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4A73" w14:textId="25ED411F" w:rsidR="004E5ED5" w:rsidRDefault="004E5ED5" w:rsidP="005B47FE">
      <w:pPr>
        <w:spacing w:after="0"/>
        <w:jc w:val="center"/>
        <w:rPr>
          <w:rFonts w:ascii="Bookman Old Style" w:hAnsi="Bookman Old Style"/>
          <w:b/>
        </w:rPr>
      </w:pPr>
      <w:r w:rsidRPr="005B47FE">
        <w:rPr>
          <w:rFonts w:ascii="Bookman Old Style" w:hAnsi="Bookman Old Style"/>
          <w:b/>
        </w:rPr>
        <w:t>VÝROČNÍ ZPRÁVA O P</w:t>
      </w:r>
      <w:r w:rsidR="008C64C8">
        <w:rPr>
          <w:rFonts w:ascii="Bookman Old Style" w:hAnsi="Bookman Old Style"/>
          <w:b/>
        </w:rPr>
        <w:t>OSKYTOVÁNÍ INFORMACÍ ZA ROK 202</w:t>
      </w:r>
      <w:r w:rsidR="00F17EA7">
        <w:rPr>
          <w:rFonts w:ascii="Bookman Old Style" w:hAnsi="Bookman Old Style"/>
          <w:b/>
        </w:rPr>
        <w:t>2</w:t>
      </w:r>
    </w:p>
    <w:p w14:paraId="7917FEF5" w14:textId="77777777" w:rsidR="00220133" w:rsidRPr="00220133" w:rsidRDefault="00220133" w:rsidP="005B47FE">
      <w:pPr>
        <w:spacing w:after="0"/>
        <w:jc w:val="center"/>
        <w:rPr>
          <w:rFonts w:ascii="Bookman Old Style" w:hAnsi="Bookman Old Style"/>
          <w:b/>
          <w:sz w:val="10"/>
          <w:szCs w:val="10"/>
        </w:rPr>
      </w:pPr>
    </w:p>
    <w:p w14:paraId="289CED66" w14:textId="77777777" w:rsidR="004E5ED5" w:rsidRPr="00220133" w:rsidRDefault="004E5ED5" w:rsidP="005B47FE">
      <w:p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O činnosti Obce Vitčice v oblasti poskytování informací dle zákona číslo 106/1999 Sb., o svobodném přístupu k informacím, ve znění pozdějších předpisů</w:t>
      </w:r>
    </w:p>
    <w:p w14:paraId="274C2737" w14:textId="77777777" w:rsidR="004E5ED5" w:rsidRPr="00220133" w:rsidRDefault="004E5ED5" w:rsidP="004E5ED5">
      <w:pPr>
        <w:spacing w:after="0"/>
        <w:jc w:val="center"/>
        <w:rPr>
          <w:rFonts w:ascii="Bookman Old Style" w:hAnsi="Bookman Old Style"/>
          <w:b/>
          <w:sz w:val="19"/>
          <w:szCs w:val="19"/>
        </w:rPr>
      </w:pPr>
    </w:p>
    <w:p w14:paraId="2F89358F" w14:textId="77777777" w:rsidR="004E5ED5" w:rsidRPr="00220133" w:rsidRDefault="004E5ED5" w:rsidP="004E5ED5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Obec Vitčice jako povinný subjekt dle zákona číslo 106/1999 Sb., o svobodném přístupu k informacím, ve znění pozdějších předpisů (dále jen zákon), v souladu s ustanovením § 18 zákona předkládá ke zveřejnění následující údaje, které se týkají jeho činnosti v oblasti poskytování informací dle tohoto zákona. </w:t>
      </w:r>
    </w:p>
    <w:p w14:paraId="3DD87ADA" w14:textId="77777777"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34EDD71C" w14:textId="77777777" w:rsidR="004E5ED5" w:rsidRPr="00220133" w:rsidRDefault="004E5ED5" w:rsidP="004E5ED5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V souladu se zákonem poskytuje Obec Vitčice žadatelům informace na základě jejich žádosti nebo zveřejněním.</w:t>
      </w:r>
    </w:p>
    <w:p w14:paraId="236225D0" w14:textId="77777777"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075171D6" w14:textId="77777777"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podaných žádostí o informace:</w:t>
      </w:r>
    </w:p>
    <w:p w14:paraId="5A88C6FA" w14:textId="77777777" w:rsidR="004E5ED5" w:rsidRPr="00220133" w:rsidRDefault="00DB3233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Na Obecní úřad ve Vitčicích </w:t>
      </w:r>
      <w:r w:rsidR="00276A73">
        <w:rPr>
          <w:rFonts w:ascii="Bookman Old Style" w:hAnsi="Bookman Old Style"/>
          <w:sz w:val="19"/>
          <w:szCs w:val="19"/>
        </w:rPr>
        <w:t>ne</w:t>
      </w:r>
      <w:r w:rsidRPr="00220133">
        <w:rPr>
          <w:rFonts w:ascii="Bookman Old Style" w:hAnsi="Bookman Old Style"/>
          <w:sz w:val="19"/>
          <w:szCs w:val="19"/>
        </w:rPr>
        <w:t>byla</w:t>
      </w:r>
      <w:r w:rsidR="00BA0C52" w:rsidRPr="00220133">
        <w:rPr>
          <w:rFonts w:ascii="Bookman Old Style" w:hAnsi="Bookman Old Style"/>
          <w:sz w:val="19"/>
          <w:szCs w:val="19"/>
        </w:rPr>
        <w:t xml:space="preserve"> v průběhu roku doručen</w:t>
      </w:r>
      <w:r w:rsidRPr="00220133">
        <w:rPr>
          <w:rFonts w:ascii="Bookman Old Style" w:hAnsi="Bookman Old Style"/>
          <w:sz w:val="19"/>
          <w:szCs w:val="19"/>
        </w:rPr>
        <w:t xml:space="preserve">a </w:t>
      </w:r>
      <w:r w:rsidR="00276A73">
        <w:rPr>
          <w:rFonts w:ascii="Bookman Old Style" w:hAnsi="Bookman Old Style"/>
          <w:sz w:val="19"/>
          <w:szCs w:val="19"/>
        </w:rPr>
        <w:t>žádná</w:t>
      </w:r>
      <w:r w:rsidR="004E5ED5" w:rsidRPr="00220133">
        <w:rPr>
          <w:rFonts w:ascii="Bookman Old Style" w:hAnsi="Bookman Old Style"/>
          <w:sz w:val="19"/>
          <w:szCs w:val="19"/>
        </w:rPr>
        <w:t xml:space="preserve"> žádost o informace podle zákona číslo 106/1999 Sb., o svobodném přístupu k informacím, ve znění pozdějších předpisů.</w:t>
      </w:r>
    </w:p>
    <w:p w14:paraId="4C46536A" w14:textId="77777777"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14:paraId="40FAE73E" w14:textId="77777777"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podaných odvolání proti rozhodnutí:</w:t>
      </w:r>
    </w:p>
    <w:p w14:paraId="74861847" w14:textId="745D9339" w:rsidR="004E5ED5" w:rsidRPr="00220133" w:rsidRDefault="004E5ED5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Proti rozhodnutí ve věci podan</w:t>
      </w:r>
      <w:r w:rsidR="008C64C8">
        <w:rPr>
          <w:rFonts w:ascii="Bookman Old Style" w:hAnsi="Bookman Old Style"/>
          <w:sz w:val="19"/>
          <w:szCs w:val="19"/>
        </w:rPr>
        <w:t>ých informací nebylo v roce 202</w:t>
      </w:r>
      <w:r w:rsidR="00F17EA7">
        <w:rPr>
          <w:rFonts w:ascii="Bookman Old Style" w:hAnsi="Bookman Old Style"/>
          <w:sz w:val="19"/>
          <w:szCs w:val="19"/>
        </w:rPr>
        <w:t>2</w:t>
      </w:r>
      <w:r w:rsidRPr="00220133">
        <w:rPr>
          <w:rFonts w:ascii="Bookman Old Style" w:hAnsi="Bookman Old Style"/>
          <w:sz w:val="19"/>
          <w:szCs w:val="19"/>
        </w:rPr>
        <w:t xml:space="preserve"> podáno na Obecní úřad ve Vitčicích žádné odvolání.</w:t>
      </w:r>
    </w:p>
    <w:p w14:paraId="575E4511" w14:textId="77777777"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14:paraId="568C7EF5" w14:textId="77777777"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Opis podstatných částí každého rozsudku soudu ve věci přezkoumání zákonnosti rozhodnutí povinného subjektu o odmítnutí všech výdajů, které povinný subjekt vynaložil v souvislosti se soudními řízeními o právech a povinnostech tohoto zákona, a to včetně nákladů na své zaměstnance a nákladů na právní zastoupení</w:t>
      </w:r>
    </w:p>
    <w:p w14:paraId="66EF586A" w14:textId="44338CC1" w:rsidR="004E5ED5" w:rsidRPr="00220133" w:rsidRDefault="00276A73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</w:t>
      </w:r>
      <w:r w:rsidR="00F17EA7">
        <w:rPr>
          <w:rFonts w:ascii="Bookman Old Style" w:hAnsi="Bookman Old Style"/>
          <w:sz w:val="19"/>
          <w:szCs w:val="19"/>
        </w:rPr>
        <w:t>2</w:t>
      </w:r>
      <w:r w:rsidR="004E5ED5" w:rsidRPr="00220133">
        <w:rPr>
          <w:rFonts w:ascii="Bookman Old Style" w:hAnsi="Bookman Old Style"/>
          <w:sz w:val="19"/>
          <w:szCs w:val="19"/>
        </w:rPr>
        <w:t xml:space="preserve"> nebylo vydáno žádné rozhodnutí soudu v souvislosti se žádostí o poskytnutí informace.</w:t>
      </w:r>
    </w:p>
    <w:p w14:paraId="071FCB6E" w14:textId="77777777" w:rsidR="004E5ED5" w:rsidRPr="005B47FE" w:rsidRDefault="004E5ED5" w:rsidP="004E5ED5">
      <w:pPr>
        <w:spacing w:after="0" w:line="240" w:lineRule="auto"/>
        <w:ind w:firstLine="284"/>
        <w:jc w:val="both"/>
        <w:rPr>
          <w:rFonts w:ascii="Bookman Old Style" w:hAnsi="Bookman Old Style"/>
          <w:sz w:val="10"/>
          <w:szCs w:val="10"/>
        </w:rPr>
      </w:pPr>
    </w:p>
    <w:p w14:paraId="69CBE42B" w14:textId="77777777"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Výčet poskytnutých výhradních licencí včetně odůvodnění nezbytnosti poskytnutí výhradní licence</w:t>
      </w:r>
    </w:p>
    <w:p w14:paraId="4DFD4214" w14:textId="3B3A41C5" w:rsidR="004E5ED5" w:rsidRPr="00220133" w:rsidRDefault="008C64C8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</w:t>
      </w:r>
      <w:r w:rsidR="00F17EA7">
        <w:rPr>
          <w:rFonts w:ascii="Bookman Old Style" w:hAnsi="Bookman Old Style"/>
          <w:sz w:val="19"/>
          <w:szCs w:val="19"/>
        </w:rPr>
        <w:t>2</w:t>
      </w:r>
      <w:r w:rsidR="004E5ED5" w:rsidRPr="00220133">
        <w:rPr>
          <w:rFonts w:ascii="Bookman Old Style" w:hAnsi="Bookman Old Style"/>
          <w:sz w:val="19"/>
          <w:szCs w:val="19"/>
        </w:rPr>
        <w:t xml:space="preserve"> se tato část Obce Vitčice netýkala.</w:t>
      </w:r>
    </w:p>
    <w:p w14:paraId="07DCC7CB" w14:textId="77777777" w:rsidR="004E5ED5" w:rsidRPr="005B47FE" w:rsidRDefault="004E5ED5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14:paraId="3BE97802" w14:textId="77777777"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stížností podaných podle § 16, písmene a), důvody jejich podání a stručný popis způsobu jejich vyřízení</w:t>
      </w:r>
    </w:p>
    <w:p w14:paraId="06ADC696" w14:textId="3B614F65" w:rsidR="004E5ED5" w:rsidRPr="00F17EA7" w:rsidRDefault="008C64C8" w:rsidP="00F17EA7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</w:t>
      </w:r>
      <w:r w:rsidR="00F17EA7">
        <w:rPr>
          <w:rFonts w:ascii="Bookman Old Style" w:hAnsi="Bookman Old Style"/>
          <w:sz w:val="19"/>
          <w:szCs w:val="19"/>
        </w:rPr>
        <w:t xml:space="preserve">2 </w:t>
      </w:r>
      <w:r w:rsidR="004E5ED5" w:rsidRPr="00F17EA7">
        <w:rPr>
          <w:rFonts w:ascii="Bookman Old Style" w:hAnsi="Bookman Old Style"/>
          <w:sz w:val="19"/>
          <w:szCs w:val="19"/>
        </w:rPr>
        <w:t>Obecní úřad Vitčice nevyřizoval žádné stížnosti podané podle § 16 písmene a).</w:t>
      </w:r>
    </w:p>
    <w:p w14:paraId="53A82482" w14:textId="77777777" w:rsidR="005B47FE" w:rsidRPr="005B47FE" w:rsidRDefault="005B47FE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748D7C05" w14:textId="77777777"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Další informace vztahující se k uplatňování tohoto zákona</w:t>
      </w:r>
    </w:p>
    <w:p w14:paraId="72DBC220" w14:textId="01823C32" w:rsidR="004E5ED5" w:rsidRPr="00220133" w:rsidRDefault="00276A73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průběhu roku 202</w:t>
      </w:r>
      <w:r w:rsidR="00F17EA7">
        <w:rPr>
          <w:rFonts w:ascii="Bookman Old Style" w:hAnsi="Bookman Old Style"/>
          <w:sz w:val="19"/>
          <w:szCs w:val="19"/>
        </w:rPr>
        <w:t>2</w:t>
      </w:r>
      <w:r w:rsidR="004E5ED5" w:rsidRPr="00220133">
        <w:rPr>
          <w:rFonts w:ascii="Bookman Old Style" w:hAnsi="Bookman Old Style"/>
          <w:sz w:val="19"/>
          <w:szCs w:val="19"/>
        </w:rPr>
        <w:t xml:space="preserve"> poskytli členové zastupitelstva obce Vitčice a zaměstnankyně Obecního úřadu ve Vitčicích množství ústních, telefonických a elektronických informací. </w:t>
      </w:r>
      <w:r w:rsidR="00DB3233" w:rsidRPr="00220133">
        <w:rPr>
          <w:rFonts w:ascii="Bookman Old Style" w:hAnsi="Bookman Old Style"/>
          <w:sz w:val="19"/>
          <w:szCs w:val="19"/>
        </w:rPr>
        <w:t>Ž</w:t>
      </w:r>
      <w:r w:rsidR="004E5ED5" w:rsidRPr="00220133">
        <w:rPr>
          <w:rFonts w:ascii="Bookman Old Style" w:hAnsi="Bookman Old Style"/>
          <w:sz w:val="19"/>
          <w:szCs w:val="19"/>
        </w:rPr>
        <w:t>adatelé o poskytnutí informace podávali pouze jednoduché ústní dotazy, tyto byly zodpovězeny ústně na místě</w:t>
      </w:r>
      <w:r w:rsidR="00BA0C52" w:rsidRPr="00220133">
        <w:rPr>
          <w:rFonts w:ascii="Bookman Old Style" w:hAnsi="Bookman Old Style"/>
          <w:sz w:val="19"/>
          <w:szCs w:val="19"/>
        </w:rPr>
        <w:t>.</w:t>
      </w:r>
      <w:r w:rsidR="004E5ED5" w:rsidRPr="00220133">
        <w:rPr>
          <w:rFonts w:ascii="Bookman Old Style" w:hAnsi="Bookman Old Style"/>
          <w:sz w:val="19"/>
          <w:szCs w:val="19"/>
        </w:rPr>
        <w:t xml:space="preserve"> </w:t>
      </w:r>
      <w:r w:rsidR="00BA0C52" w:rsidRPr="00220133">
        <w:rPr>
          <w:rFonts w:ascii="Bookman Old Style" w:hAnsi="Bookman Old Style"/>
          <w:sz w:val="19"/>
          <w:szCs w:val="19"/>
        </w:rPr>
        <w:t>Všechny žádosti byly vyřízeny a zodpovězeny</w:t>
      </w:r>
      <w:r w:rsidR="004E5ED5" w:rsidRPr="00220133">
        <w:rPr>
          <w:rFonts w:ascii="Bookman Old Style" w:hAnsi="Bookman Old Style"/>
          <w:sz w:val="19"/>
          <w:szCs w:val="19"/>
        </w:rPr>
        <w:t xml:space="preserve"> bez poplatku. Podstatné a důležité informace byly předávány občanům Obce Vitčice prostřednictvím místního rozhlasu, úřední desky obecního úřadu a webových stránek obce. </w:t>
      </w:r>
    </w:p>
    <w:p w14:paraId="73B33EA2" w14:textId="77777777" w:rsidR="004E5ED5" w:rsidRPr="00220133" w:rsidRDefault="004E5ED5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Další běžné dotazy v průběhu roku nebyly charakteru dle zákona číslo 106/1999 Sb.</w:t>
      </w:r>
    </w:p>
    <w:p w14:paraId="3E76B42E" w14:textId="77777777" w:rsidR="004E5ED5" w:rsidRDefault="004E5ED5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6AEB0EC4" w14:textId="77777777" w:rsidR="005B47FE" w:rsidRPr="005B47FE" w:rsidRDefault="005B47FE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56A26F09" w14:textId="0C5C5697" w:rsidR="004E5ED5" w:rsidRPr="00220133" w:rsidRDefault="00DB3233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Ve Vitčicích, dne 2</w:t>
      </w:r>
      <w:r w:rsidR="008C64C8">
        <w:rPr>
          <w:rFonts w:ascii="Bookman Old Style" w:hAnsi="Bookman Old Style"/>
          <w:sz w:val="19"/>
          <w:szCs w:val="19"/>
        </w:rPr>
        <w:t>8</w:t>
      </w:r>
      <w:r w:rsidR="005B47FE" w:rsidRPr="00220133">
        <w:rPr>
          <w:rFonts w:ascii="Bookman Old Style" w:hAnsi="Bookman Old Style"/>
          <w:sz w:val="19"/>
          <w:szCs w:val="19"/>
        </w:rPr>
        <w:t>. února 202</w:t>
      </w:r>
      <w:r w:rsidR="00F17EA7">
        <w:rPr>
          <w:rFonts w:ascii="Bookman Old Style" w:hAnsi="Bookman Old Style"/>
          <w:sz w:val="19"/>
          <w:szCs w:val="19"/>
        </w:rPr>
        <w:t>3</w:t>
      </w:r>
    </w:p>
    <w:p w14:paraId="308A9399" w14:textId="77777777" w:rsid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B47FE">
        <w:rPr>
          <w:rFonts w:ascii="Bookman Old Style" w:hAnsi="Bookman Old Style"/>
          <w:sz w:val="20"/>
          <w:szCs w:val="20"/>
        </w:rPr>
        <w:tab/>
      </w:r>
      <w:r w:rsidRPr="005B47FE">
        <w:rPr>
          <w:rFonts w:ascii="Bookman Old Style" w:hAnsi="Bookman Old Style"/>
          <w:sz w:val="20"/>
          <w:szCs w:val="20"/>
        </w:rPr>
        <w:tab/>
      </w:r>
    </w:p>
    <w:p w14:paraId="4F4D1A90" w14:textId="77777777" w:rsid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C00F92D" w14:textId="77777777" w:rsidR="004E5ED5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4E5ED5" w:rsidRPr="00220133">
        <w:rPr>
          <w:rFonts w:ascii="Bookman Old Style" w:hAnsi="Bookman Old Style"/>
          <w:sz w:val="19"/>
          <w:szCs w:val="19"/>
        </w:rPr>
        <w:t>Mojmír Grepl</w:t>
      </w:r>
    </w:p>
    <w:p w14:paraId="2C641EA6" w14:textId="77777777" w:rsidR="004E5ED5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5B47FE">
        <w:rPr>
          <w:rFonts w:ascii="Bookman Old Style" w:hAnsi="Bookman Old Style"/>
          <w:sz w:val="20"/>
          <w:szCs w:val="20"/>
        </w:rPr>
        <w:tab/>
      </w:r>
      <w:r w:rsidRPr="005B47FE">
        <w:rPr>
          <w:rFonts w:ascii="Bookman Old Style" w:hAnsi="Bookman Old Style"/>
          <w:sz w:val="20"/>
          <w:szCs w:val="20"/>
        </w:rPr>
        <w:tab/>
      </w:r>
      <w:r w:rsidRPr="00220133">
        <w:rPr>
          <w:rFonts w:ascii="Bookman Old Style" w:hAnsi="Bookman Old Style"/>
          <w:sz w:val="19"/>
          <w:szCs w:val="19"/>
        </w:rPr>
        <w:t>starosta obce</w:t>
      </w:r>
    </w:p>
    <w:p w14:paraId="17F87DFB" w14:textId="77777777" w:rsidR="00220133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</w:p>
    <w:p w14:paraId="3305B816" w14:textId="77777777"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Na úřední desce Obecního úřadu ve Vitčicích:</w:t>
      </w:r>
    </w:p>
    <w:p w14:paraId="7D73FCC7" w14:textId="77777777"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65B567DC" w14:textId="3D4830DD" w:rsidR="004E5ED5" w:rsidRPr="00220133" w:rsidRDefault="00276A7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Vyvěšeno dne: 1</w:t>
      </w:r>
      <w:r w:rsidR="00220133">
        <w:rPr>
          <w:rFonts w:ascii="Bookman Old Style" w:hAnsi="Bookman Old Style"/>
          <w:sz w:val="19"/>
          <w:szCs w:val="19"/>
        </w:rPr>
        <w:t xml:space="preserve">. </w:t>
      </w:r>
      <w:r>
        <w:rPr>
          <w:rFonts w:ascii="Bookman Old Style" w:hAnsi="Bookman Old Style"/>
          <w:sz w:val="19"/>
          <w:szCs w:val="19"/>
        </w:rPr>
        <w:t>březn</w:t>
      </w:r>
      <w:r w:rsidR="00220133">
        <w:rPr>
          <w:rFonts w:ascii="Bookman Old Style" w:hAnsi="Bookman Old Style"/>
          <w:sz w:val="19"/>
          <w:szCs w:val="19"/>
        </w:rPr>
        <w:t>a 202</w:t>
      </w:r>
      <w:r w:rsidR="00F17EA7">
        <w:rPr>
          <w:rFonts w:ascii="Bookman Old Style" w:hAnsi="Bookman Old Style"/>
          <w:sz w:val="19"/>
          <w:szCs w:val="19"/>
        </w:rPr>
        <w:t>3</w:t>
      </w:r>
    </w:p>
    <w:p w14:paraId="7B5E4FA4" w14:textId="77777777"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Sňato dne:</w:t>
      </w:r>
    </w:p>
    <w:p w14:paraId="6C2235EB" w14:textId="77777777"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777B7593" w14:textId="77777777"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Na elektronické desce </w:t>
      </w:r>
      <w:hyperlink r:id="rId7" w:history="1">
        <w:r w:rsidRPr="00220133">
          <w:rPr>
            <w:rStyle w:val="Hypertextovodkaz"/>
            <w:rFonts w:ascii="Bookman Old Style" w:hAnsi="Bookman Old Style"/>
            <w:sz w:val="19"/>
            <w:szCs w:val="19"/>
          </w:rPr>
          <w:t>www.vitcice.cz</w:t>
        </w:r>
      </w:hyperlink>
      <w:r w:rsidRPr="00220133">
        <w:rPr>
          <w:rFonts w:ascii="Bookman Old Style" w:hAnsi="Bookman Old Style"/>
          <w:sz w:val="19"/>
          <w:szCs w:val="19"/>
        </w:rPr>
        <w:t>:</w:t>
      </w:r>
    </w:p>
    <w:p w14:paraId="565A7652" w14:textId="77777777"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677A139C" w14:textId="07C09925" w:rsidR="004E5ED5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Vyvěšeno dne: 2</w:t>
      </w:r>
      <w:r w:rsidR="008C64C8">
        <w:rPr>
          <w:rFonts w:ascii="Bookman Old Style" w:hAnsi="Bookman Old Style"/>
          <w:sz w:val="19"/>
          <w:szCs w:val="19"/>
        </w:rPr>
        <w:t>8</w:t>
      </w:r>
      <w:r w:rsidR="009B5C5C" w:rsidRPr="00220133">
        <w:rPr>
          <w:rFonts w:ascii="Bookman Old Style" w:hAnsi="Bookman Old Style"/>
          <w:sz w:val="19"/>
          <w:szCs w:val="19"/>
        </w:rPr>
        <w:t>. ú</w:t>
      </w:r>
      <w:r w:rsidR="004E5ED5" w:rsidRPr="00220133">
        <w:rPr>
          <w:rFonts w:ascii="Bookman Old Style" w:hAnsi="Bookman Old Style"/>
          <w:sz w:val="19"/>
          <w:szCs w:val="19"/>
        </w:rPr>
        <w:t>n</w:t>
      </w:r>
      <w:r w:rsidR="005B47FE" w:rsidRPr="00220133">
        <w:rPr>
          <w:rFonts w:ascii="Bookman Old Style" w:hAnsi="Bookman Old Style"/>
          <w:sz w:val="19"/>
          <w:szCs w:val="19"/>
        </w:rPr>
        <w:t>ora 202</w:t>
      </w:r>
      <w:r w:rsidR="00F17EA7">
        <w:rPr>
          <w:rFonts w:ascii="Bookman Old Style" w:hAnsi="Bookman Old Style"/>
          <w:sz w:val="19"/>
          <w:szCs w:val="19"/>
        </w:rPr>
        <w:t>3</w:t>
      </w:r>
    </w:p>
    <w:p w14:paraId="514F301F" w14:textId="77777777" w:rsidR="009B5C5C" w:rsidRPr="009B5C5C" w:rsidRDefault="004E5ED5" w:rsidP="00220133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</w:rPr>
      </w:pPr>
      <w:r w:rsidRPr="00220133">
        <w:rPr>
          <w:rFonts w:ascii="Bookman Old Style" w:hAnsi="Bookman Old Style"/>
          <w:sz w:val="19"/>
          <w:szCs w:val="19"/>
        </w:rPr>
        <w:t>Sňato dne</w:t>
      </w:r>
      <w:r w:rsidR="005B47FE" w:rsidRPr="00220133">
        <w:rPr>
          <w:rFonts w:ascii="Bookman Old Style" w:hAnsi="Bookman Old Style"/>
          <w:sz w:val="19"/>
          <w:szCs w:val="19"/>
        </w:rPr>
        <w:t>:</w:t>
      </w:r>
    </w:p>
    <w:sectPr w:rsidR="009B5C5C" w:rsidRPr="009B5C5C" w:rsidSect="006945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F98A" w14:textId="77777777" w:rsidR="00CE6605" w:rsidRDefault="00CE6605" w:rsidP="005B47FE">
      <w:pPr>
        <w:spacing w:after="0" w:line="240" w:lineRule="auto"/>
      </w:pPr>
      <w:r>
        <w:separator/>
      </w:r>
    </w:p>
  </w:endnote>
  <w:endnote w:type="continuationSeparator" w:id="0">
    <w:p w14:paraId="00AEC0A5" w14:textId="77777777" w:rsidR="00CE6605" w:rsidRDefault="00CE6605" w:rsidP="005B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4AD1" w14:textId="77777777" w:rsidR="00CE6605" w:rsidRDefault="00CE6605" w:rsidP="005B47FE">
      <w:pPr>
        <w:spacing w:after="0" w:line="240" w:lineRule="auto"/>
      </w:pPr>
      <w:r>
        <w:separator/>
      </w:r>
    </w:p>
  </w:footnote>
  <w:footnote w:type="continuationSeparator" w:id="0">
    <w:p w14:paraId="54922E45" w14:textId="77777777" w:rsidR="00CE6605" w:rsidRDefault="00CE6605" w:rsidP="005B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1A37" w14:textId="77777777" w:rsidR="005B47FE" w:rsidRPr="005B47FE" w:rsidRDefault="005B47FE" w:rsidP="005B47FE">
    <w:pPr>
      <w:tabs>
        <w:tab w:val="left" w:pos="6096"/>
      </w:tabs>
      <w:spacing w:after="0" w:line="240" w:lineRule="auto"/>
      <w:jc w:val="both"/>
      <w:rPr>
        <w:sz w:val="18"/>
        <w:szCs w:val="18"/>
      </w:rPr>
    </w:pPr>
    <w:r w:rsidRPr="005B47FE">
      <w:rPr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40E80A63" wp14:editId="20E35C4C">
          <wp:simplePos x="0" y="0"/>
          <wp:positionH relativeFrom="column">
            <wp:posOffset>14605</wp:posOffset>
          </wp:positionH>
          <wp:positionV relativeFrom="paragraph">
            <wp:posOffset>-4445</wp:posOffset>
          </wp:positionV>
          <wp:extent cx="575310" cy="683895"/>
          <wp:effectExtent l="19050" t="0" r="0" b="0"/>
          <wp:wrapTight wrapText="bothSides">
            <wp:wrapPolygon edited="0">
              <wp:start x="-715" y="0"/>
              <wp:lineTo x="-715" y="21058"/>
              <wp:lineTo x="21457" y="21058"/>
              <wp:lineTo x="21457" y="0"/>
              <wp:lineTo x="-715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                       </w:t>
    </w:r>
    <w:r w:rsidRPr="005B47FE">
      <w:rPr>
        <w:sz w:val="18"/>
        <w:szCs w:val="18"/>
      </w:rPr>
      <w:t xml:space="preserve">Obec Vitčice                                                                                 </w:t>
    </w:r>
    <w:r>
      <w:rPr>
        <w:sz w:val="18"/>
        <w:szCs w:val="18"/>
      </w:rPr>
      <w:t xml:space="preserve">                                        Telefon: </w:t>
    </w:r>
    <w:r w:rsidRPr="005B47FE">
      <w:rPr>
        <w:sz w:val="18"/>
        <w:szCs w:val="18"/>
      </w:rPr>
      <w:t>582 388 052</w:t>
    </w:r>
  </w:p>
  <w:p w14:paraId="281298A8" w14:textId="77777777" w:rsidR="005B47FE" w:rsidRPr="005B47FE" w:rsidRDefault="005B47FE" w:rsidP="005B47FE">
    <w:pPr>
      <w:tabs>
        <w:tab w:val="left" w:pos="60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Pr="005B47FE">
      <w:rPr>
        <w:sz w:val="18"/>
        <w:szCs w:val="18"/>
      </w:rPr>
      <w:t xml:space="preserve"> Vitčice č. p. 31                                                                             </w:t>
    </w:r>
    <w:r>
      <w:rPr>
        <w:sz w:val="18"/>
        <w:szCs w:val="18"/>
      </w:rPr>
      <w:t xml:space="preserve">                                         </w:t>
    </w:r>
    <w:r w:rsidRPr="005B47FE">
      <w:rPr>
        <w:sz w:val="18"/>
        <w:szCs w:val="18"/>
      </w:rPr>
      <w:t xml:space="preserve">E-mail: </w:t>
    </w:r>
    <w:hyperlink r:id="rId2" w:history="1">
      <w:r w:rsidRPr="005B47FE">
        <w:rPr>
          <w:rStyle w:val="Hypertextovodkaz"/>
          <w:sz w:val="18"/>
          <w:szCs w:val="18"/>
        </w:rPr>
        <w:t>obec@vitcice.cz</w:t>
      </w:r>
    </w:hyperlink>
  </w:p>
  <w:p w14:paraId="6C77356D" w14:textId="77777777" w:rsidR="005B47FE" w:rsidRPr="005B47FE" w:rsidRDefault="005B47FE" w:rsidP="005B47FE">
    <w:pPr>
      <w:tabs>
        <w:tab w:val="left" w:pos="6237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Pr="005B47FE">
      <w:rPr>
        <w:sz w:val="18"/>
        <w:szCs w:val="18"/>
      </w:rPr>
      <w:t xml:space="preserve"> 798 27 Němčice nad Hanou                                                   </w:t>
    </w:r>
    <w:r>
      <w:rPr>
        <w:sz w:val="18"/>
        <w:szCs w:val="18"/>
      </w:rPr>
      <w:t xml:space="preserve">                                           Datová schránka:</w:t>
    </w:r>
    <w:r w:rsidRPr="005B47FE">
      <w:rPr>
        <w:sz w:val="18"/>
        <w:szCs w:val="18"/>
      </w:rPr>
      <w:t xml:space="preserve"> p85ash7</w:t>
    </w:r>
  </w:p>
  <w:p w14:paraId="344992FB" w14:textId="77777777" w:rsidR="005B47FE" w:rsidRDefault="005B47FE" w:rsidP="005B47FE">
    <w:pPr>
      <w:pStyle w:val="Bezmezer"/>
      <w:rPr>
        <w:sz w:val="18"/>
        <w:szCs w:val="18"/>
      </w:rPr>
    </w:pPr>
    <w:r>
      <w:rPr>
        <w:sz w:val="18"/>
        <w:szCs w:val="18"/>
      </w:rPr>
      <w:t xml:space="preserve">                          </w:t>
    </w:r>
    <w:r w:rsidRPr="005B47FE">
      <w:rPr>
        <w:sz w:val="18"/>
        <w:szCs w:val="18"/>
      </w:rPr>
      <w:t xml:space="preserve"> IČ: 00 600 091                                                                            </w:t>
    </w:r>
    <w:r>
      <w:rPr>
        <w:sz w:val="18"/>
        <w:szCs w:val="18"/>
      </w:rPr>
      <w:t xml:space="preserve">                                           </w:t>
    </w:r>
    <w:r w:rsidRPr="005B47FE">
      <w:rPr>
        <w:sz w:val="18"/>
        <w:szCs w:val="18"/>
      </w:rPr>
      <w:t>Číslo účt</w:t>
    </w:r>
    <w:r>
      <w:rPr>
        <w:sz w:val="18"/>
        <w:szCs w:val="18"/>
      </w:rPr>
      <w:t xml:space="preserve">u: </w:t>
    </w:r>
    <w:r w:rsidRPr="005B47FE">
      <w:rPr>
        <w:sz w:val="18"/>
        <w:szCs w:val="18"/>
      </w:rPr>
      <w:t>21325701/0100</w:t>
    </w:r>
  </w:p>
  <w:p w14:paraId="05986EBE" w14:textId="77777777" w:rsidR="005B47FE" w:rsidRDefault="005B47FE" w:rsidP="005B47FE">
    <w:pPr>
      <w:pStyle w:val="Bezmezer"/>
      <w:rPr>
        <w:sz w:val="18"/>
        <w:szCs w:val="18"/>
      </w:rPr>
    </w:pP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  <w:t>_______________________________________________________________________________________________________________________________________</w:t>
    </w:r>
  </w:p>
  <w:p w14:paraId="43DD3468" w14:textId="77777777" w:rsidR="005B47FE" w:rsidRPr="005B47FE" w:rsidRDefault="005B47FE" w:rsidP="005B47FE">
    <w:pPr>
      <w:pStyle w:val="Bezmezer"/>
      <w:rPr>
        <w:sz w:val="18"/>
        <w:szCs w:val="18"/>
      </w:rPr>
    </w:pPr>
  </w:p>
  <w:p w14:paraId="18305B44" w14:textId="77777777" w:rsidR="005B47FE" w:rsidRDefault="005B4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4BD"/>
    <w:multiLevelType w:val="hybridMultilevel"/>
    <w:tmpl w:val="ADE83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ED5"/>
    <w:rsid w:val="000E5517"/>
    <w:rsid w:val="00210E10"/>
    <w:rsid w:val="00220133"/>
    <w:rsid w:val="00260573"/>
    <w:rsid w:val="00276A73"/>
    <w:rsid w:val="004A18CC"/>
    <w:rsid w:val="004E5ED5"/>
    <w:rsid w:val="005B3E0A"/>
    <w:rsid w:val="005B47FE"/>
    <w:rsid w:val="005E19DE"/>
    <w:rsid w:val="0060578E"/>
    <w:rsid w:val="006C7133"/>
    <w:rsid w:val="006D5788"/>
    <w:rsid w:val="006E646B"/>
    <w:rsid w:val="007F4594"/>
    <w:rsid w:val="00834B59"/>
    <w:rsid w:val="008C64C8"/>
    <w:rsid w:val="008E691F"/>
    <w:rsid w:val="009B5C5C"/>
    <w:rsid w:val="00B05218"/>
    <w:rsid w:val="00BA0C52"/>
    <w:rsid w:val="00CE6605"/>
    <w:rsid w:val="00D5740C"/>
    <w:rsid w:val="00DB3233"/>
    <w:rsid w:val="00DC039B"/>
    <w:rsid w:val="00EC1069"/>
    <w:rsid w:val="00F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C64F"/>
  <w15:docId w15:val="{D2630613-6B28-4AE4-AAE8-7BFA143E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E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E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ED5"/>
    <w:rPr>
      <w:color w:val="0000FF" w:themeColor="hyperlink"/>
      <w:u w:val="single"/>
    </w:rPr>
  </w:style>
  <w:style w:type="paragraph" w:styleId="Bezmezer">
    <w:name w:val="No Spacing"/>
    <w:basedOn w:val="Normln"/>
    <w:link w:val="BezmezerChar"/>
    <w:uiPriority w:val="1"/>
    <w:qFormat/>
    <w:rsid w:val="005B47F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5B47FE"/>
    <w:rPr>
      <w:rFonts w:asciiTheme="majorHAnsi" w:hAnsiTheme="majorHAnsi" w:cstheme="majorBidi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5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47FE"/>
  </w:style>
  <w:style w:type="paragraph" w:styleId="Zpat">
    <w:name w:val="footer"/>
    <w:basedOn w:val="Normln"/>
    <w:link w:val="ZpatChar"/>
    <w:uiPriority w:val="99"/>
    <w:semiHidden/>
    <w:unhideWhenUsed/>
    <w:rsid w:val="005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vitc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Ferencova</cp:lastModifiedBy>
  <cp:revision>21</cp:revision>
  <cp:lastPrinted>2022-02-28T17:56:00Z</cp:lastPrinted>
  <dcterms:created xsi:type="dcterms:W3CDTF">2015-03-27T10:39:00Z</dcterms:created>
  <dcterms:modified xsi:type="dcterms:W3CDTF">2023-03-16T17:40:00Z</dcterms:modified>
</cp:coreProperties>
</file>