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3D" w:rsidRDefault="00B53C63">
      <w:pPr>
        <w:rPr>
          <w:rFonts w:ascii="Gentium Book Basic" w:hAnsi="Gentium Book Basic"/>
          <w:b/>
          <w:sz w:val="40"/>
          <w:szCs w:val="40"/>
        </w:rPr>
      </w:pPr>
      <w:r>
        <w:rPr>
          <w:rFonts w:ascii="Gentium Book Basic" w:hAnsi="Gentium Book Basic"/>
          <w:noProof/>
          <w:sz w:val="40"/>
          <w:szCs w:val="40"/>
          <w:lang w:val="cs-CZ" w:eastAsia="cs-CZ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4891405</wp:posOffset>
            </wp:positionH>
            <wp:positionV relativeFrom="paragraph">
              <wp:posOffset>-90170</wp:posOffset>
            </wp:positionV>
            <wp:extent cx="771525" cy="895350"/>
            <wp:effectExtent l="19050" t="0" r="9525" b="0"/>
            <wp:wrapSquare wrapText="bothSides"/>
            <wp:docPr id="3" name="obrázek 2" descr="Znak obce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3C63">
        <w:rPr>
          <w:rFonts w:ascii="Gentium Book Basic" w:hAnsi="Gentium Book Basic"/>
          <w:noProof/>
          <w:sz w:val="40"/>
          <w:szCs w:val="40"/>
          <w:lang w:val="cs-CZ"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-13970</wp:posOffset>
            </wp:positionV>
            <wp:extent cx="771525" cy="895350"/>
            <wp:effectExtent l="19050" t="0" r="9525" b="0"/>
            <wp:wrapSquare wrapText="bothSides"/>
            <wp:docPr id="2" name="obrázek 2" descr="Znak obce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3C63">
        <w:rPr>
          <w:rFonts w:ascii="Gentium Book Basic" w:hAnsi="Gentium Book Basic"/>
          <w:sz w:val="40"/>
          <w:szCs w:val="40"/>
        </w:rPr>
        <w:t xml:space="preserve">                         </w:t>
      </w:r>
      <w:r w:rsidRPr="00B53C63">
        <w:rPr>
          <w:rFonts w:ascii="Gentium Book Basic" w:hAnsi="Gentium Book Basic"/>
          <w:b/>
          <w:sz w:val="40"/>
          <w:szCs w:val="40"/>
        </w:rPr>
        <w:t>OBEC  VITČICE</w:t>
      </w:r>
    </w:p>
    <w:p w:rsidR="00B53C63" w:rsidRDefault="00B53C63">
      <w:pPr>
        <w:rPr>
          <w:rFonts w:ascii="Gentium Book Basic" w:hAnsi="Gentium Book Basic"/>
          <w:b/>
          <w:sz w:val="40"/>
          <w:szCs w:val="40"/>
        </w:rPr>
      </w:pPr>
    </w:p>
    <w:p w:rsidR="00B53C63" w:rsidRDefault="00B53C63" w:rsidP="00B53C63">
      <w:pPr>
        <w:rPr>
          <w:rFonts w:ascii="Gentium Book Basic" w:hAnsi="Gentium Book Basic"/>
          <w:b/>
          <w:sz w:val="40"/>
          <w:szCs w:val="40"/>
        </w:rPr>
      </w:pPr>
      <w:r>
        <w:rPr>
          <w:rFonts w:ascii="Gentium Book Basic" w:hAnsi="Gentium Book Basic"/>
          <w:b/>
          <w:sz w:val="40"/>
          <w:szCs w:val="40"/>
        </w:rPr>
        <w:t xml:space="preserve">             OBEC VITČICE VYHLAŠUJE</w:t>
      </w:r>
    </w:p>
    <w:p w:rsidR="00B53C63" w:rsidRDefault="00B53C63" w:rsidP="00B53C63">
      <w:pPr>
        <w:jc w:val="center"/>
        <w:rPr>
          <w:rFonts w:ascii="Gentium Book Basic" w:hAnsi="Gentium Book Basic"/>
          <w:b/>
          <w:sz w:val="40"/>
          <w:szCs w:val="40"/>
        </w:rPr>
      </w:pPr>
    </w:p>
    <w:p w:rsidR="00B53C63" w:rsidRDefault="00B53C63" w:rsidP="00B53C63">
      <w:pPr>
        <w:spacing w:after="0"/>
        <w:jc w:val="center"/>
        <w:rPr>
          <w:rFonts w:ascii="Gentium Book Basic" w:hAnsi="Gentium Book Basic"/>
          <w:sz w:val="40"/>
          <w:szCs w:val="40"/>
        </w:rPr>
      </w:pPr>
      <w:r>
        <w:rPr>
          <w:rFonts w:ascii="Gentium Book Basic" w:hAnsi="Gentium Book Basic"/>
          <w:sz w:val="40"/>
          <w:szCs w:val="40"/>
        </w:rPr>
        <w:t>PROGRAM NA POSKYTNUTÍ DOTACE NA DEMOLICI</w:t>
      </w:r>
    </w:p>
    <w:p w:rsidR="00B53C63" w:rsidRDefault="00B53C63" w:rsidP="00B53C63">
      <w:pPr>
        <w:spacing w:after="0"/>
        <w:jc w:val="center"/>
        <w:rPr>
          <w:rFonts w:ascii="Gentium Book Basic" w:hAnsi="Gentium Book Basic"/>
          <w:sz w:val="40"/>
          <w:szCs w:val="40"/>
        </w:rPr>
      </w:pPr>
      <w:r>
        <w:rPr>
          <w:rFonts w:ascii="Gentium Book Basic" w:hAnsi="Gentium Book Basic"/>
          <w:sz w:val="40"/>
          <w:szCs w:val="40"/>
        </w:rPr>
        <w:t>STAVBY S NÁSLEDNOU VÝSTAVBOU NOVÉHO RODINNÉHO DOMU</w:t>
      </w:r>
    </w:p>
    <w:p w:rsidR="00B53C63" w:rsidRDefault="00B53C63" w:rsidP="00B53C63">
      <w:pPr>
        <w:spacing w:after="0"/>
        <w:jc w:val="center"/>
        <w:rPr>
          <w:rFonts w:ascii="Gentium Book Basic" w:hAnsi="Gentium Book Basic"/>
          <w:sz w:val="40"/>
          <w:szCs w:val="40"/>
        </w:rPr>
      </w:pPr>
    </w:p>
    <w:p w:rsidR="00B53C63" w:rsidRDefault="00B53C63" w:rsidP="00B53C63">
      <w:pPr>
        <w:spacing w:after="0"/>
        <w:jc w:val="center"/>
        <w:rPr>
          <w:rFonts w:ascii="Gentium Book Basic" w:hAnsi="Gentium Book Basic"/>
          <w:b/>
          <w:sz w:val="24"/>
          <w:szCs w:val="24"/>
        </w:rPr>
      </w:pPr>
      <w:r>
        <w:rPr>
          <w:rFonts w:ascii="Gentium Book Basic" w:hAnsi="Gentium Book Basic"/>
          <w:b/>
          <w:sz w:val="24"/>
          <w:szCs w:val="24"/>
        </w:rPr>
        <w:t xml:space="preserve">Program je zaměřen na podporu rozvoji </w:t>
      </w:r>
      <w:r w:rsidR="006F12FC">
        <w:rPr>
          <w:rFonts w:ascii="Gentium Book Basic" w:hAnsi="Gentium Book Basic"/>
          <w:b/>
          <w:sz w:val="24"/>
          <w:szCs w:val="24"/>
        </w:rPr>
        <w:t>bytového fondu ob</w:t>
      </w:r>
      <w:r>
        <w:rPr>
          <w:rFonts w:ascii="Gentium Book Basic" w:hAnsi="Gentium Book Basic"/>
          <w:b/>
          <w:sz w:val="24"/>
          <w:szCs w:val="24"/>
        </w:rPr>
        <w:t>ce Vitčice</w:t>
      </w:r>
    </w:p>
    <w:p w:rsidR="00B53C63" w:rsidRDefault="00B53C63" w:rsidP="00B53C63">
      <w:pPr>
        <w:spacing w:after="0"/>
        <w:jc w:val="center"/>
        <w:rPr>
          <w:rFonts w:ascii="Gentium Book Basic" w:hAnsi="Gentium Book Basic"/>
          <w:b/>
          <w:sz w:val="24"/>
          <w:szCs w:val="24"/>
        </w:rPr>
      </w:pPr>
    </w:p>
    <w:p w:rsidR="00B53C63" w:rsidRDefault="00C67D98" w:rsidP="00B53C63">
      <w:pPr>
        <w:jc w:val="both"/>
        <w:rPr>
          <w:rFonts w:ascii="Gentium Book Basic" w:hAnsi="Gentium Book Basic"/>
          <w:b/>
          <w:sz w:val="24"/>
          <w:szCs w:val="24"/>
        </w:rPr>
      </w:pPr>
      <w:r>
        <w:rPr>
          <w:rFonts w:ascii="Gentium Book Basic" w:hAnsi="Gentium Book Basic"/>
          <w:b/>
          <w:sz w:val="24"/>
          <w:szCs w:val="24"/>
        </w:rPr>
        <w:t>Podmínky žadatele</w:t>
      </w:r>
      <w:r w:rsidR="00EC0B35">
        <w:rPr>
          <w:rFonts w:ascii="Gentium Book Basic" w:hAnsi="Gentium Book Basic"/>
          <w:b/>
          <w:sz w:val="24"/>
          <w:szCs w:val="24"/>
        </w:rPr>
        <w:t>:</w:t>
      </w:r>
    </w:p>
    <w:p w:rsidR="00B53C63" w:rsidRDefault="00B53C63" w:rsidP="00B53C63">
      <w:pPr>
        <w:pStyle w:val="Odstavecseseznamem"/>
        <w:numPr>
          <w:ilvl w:val="0"/>
          <w:numId w:val="1"/>
        </w:numPr>
        <w:jc w:val="both"/>
        <w:rPr>
          <w:rFonts w:ascii="Gentium Book Basic" w:hAnsi="Gentium Book Basic"/>
          <w:sz w:val="24"/>
          <w:szCs w:val="24"/>
        </w:rPr>
      </w:pPr>
      <w:r w:rsidRPr="00B53C63">
        <w:rPr>
          <w:rFonts w:ascii="Gentium Book Basic" w:hAnsi="Gentium Book Basic"/>
          <w:sz w:val="24"/>
          <w:szCs w:val="24"/>
        </w:rPr>
        <w:t xml:space="preserve">Žadatel </w:t>
      </w:r>
      <w:r>
        <w:rPr>
          <w:rFonts w:ascii="Gentium Book Basic" w:hAnsi="Gentium Book Basic"/>
          <w:sz w:val="24"/>
          <w:szCs w:val="24"/>
        </w:rPr>
        <w:t>je fyzickou osobou, která je státním občanem České republiky a je vlastníkem nemovitosti</w:t>
      </w:r>
    </w:p>
    <w:p w:rsidR="00B53C63" w:rsidRDefault="00B53C63" w:rsidP="00B53C63">
      <w:pPr>
        <w:spacing w:after="0"/>
        <w:jc w:val="both"/>
        <w:rPr>
          <w:rFonts w:ascii="Gentium Book Basic" w:hAnsi="Gentium Book Basic"/>
          <w:sz w:val="24"/>
          <w:szCs w:val="24"/>
        </w:rPr>
      </w:pPr>
    </w:p>
    <w:p w:rsidR="00B53C63" w:rsidRDefault="00C67D98" w:rsidP="00B53C63">
      <w:pPr>
        <w:jc w:val="both"/>
        <w:rPr>
          <w:rFonts w:ascii="Gentium Book Basic" w:hAnsi="Gentium Book Basic"/>
          <w:b/>
          <w:sz w:val="24"/>
          <w:szCs w:val="24"/>
        </w:rPr>
      </w:pPr>
      <w:r>
        <w:rPr>
          <w:rFonts w:ascii="Gentium Book Basic" w:hAnsi="Gentium Book Basic"/>
          <w:b/>
          <w:sz w:val="24"/>
          <w:szCs w:val="24"/>
        </w:rPr>
        <w:t>Cíle programu</w:t>
      </w:r>
      <w:r w:rsidR="00EC0B35">
        <w:rPr>
          <w:rFonts w:ascii="Gentium Book Basic" w:hAnsi="Gentium Book Basic"/>
          <w:b/>
          <w:sz w:val="24"/>
          <w:szCs w:val="24"/>
        </w:rPr>
        <w:t>:</w:t>
      </w:r>
    </w:p>
    <w:p w:rsidR="00B53C63" w:rsidRDefault="00B53C63" w:rsidP="00B53C63">
      <w:pPr>
        <w:pStyle w:val="Odstavecseseznamem"/>
        <w:numPr>
          <w:ilvl w:val="0"/>
          <w:numId w:val="1"/>
        </w:numPr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Podpora rozvoje bytového fondu v katastrálním území obce Vitčice na Moravě</w:t>
      </w:r>
    </w:p>
    <w:p w:rsidR="00B53C63" w:rsidRDefault="00B53C63" w:rsidP="00B53C63">
      <w:pPr>
        <w:spacing w:after="0"/>
        <w:jc w:val="both"/>
        <w:rPr>
          <w:rFonts w:ascii="Gentium Book Basic" w:hAnsi="Gentium Book Basic"/>
          <w:sz w:val="24"/>
          <w:szCs w:val="24"/>
        </w:rPr>
      </w:pPr>
    </w:p>
    <w:p w:rsidR="00B53C63" w:rsidRDefault="00B53C63" w:rsidP="00B53C63">
      <w:pPr>
        <w:jc w:val="both"/>
        <w:rPr>
          <w:rFonts w:ascii="Gentium Book Basic" w:hAnsi="Gentium Book Basic"/>
          <w:b/>
          <w:sz w:val="24"/>
          <w:szCs w:val="24"/>
        </w:rPr>
      </w:pPr>
      <w:r w:rsidRPr="00B53C63">
        <w:rPr>
          <w:rFonts w:ascii="Gentium Book Basic" w:hAnsi="Gentium Book Basic"/>
          <w:b/>
          <w:sz w:val="24"/>
          <w:szCs w:val="24"/>
        </w:rPr>
        <w:t xml:space="preserve"> Podmínky</w:t>
      </w:r>
      <w:r>
        <w:rPr>
          <w:rFonts w:ascii="Gentium Book Basic" w:hAnsi="Gentium Book Basic"/>
          <w:b/>
          <w:sz w:val="24"/>
          <w:szCs w:val="24"/>
        </w:rPr>
        <w:t xml:space="preserve"> grantového řízení</w:t>
      </w:r>
      <w:r w:rsidR="00EC0B35">
        <w:rPr>
          <w:rFonts w:ascii="Gentium Book Basic" w:hAnsi="Gentium Book Basic"/>
          <w:b/>
          <w:sz w:val="24"/>
          <w:szCs w:val="24"/>
        </w:rPr>
        <w:t>:</w:t>
      </w:r>
    </w:p>
    <w:p w:rsidR="00B53C63" w:rsidRPr="00C67D98" w:rsidRDefault="00B53C63" w:rsidP="00B53C63">
      <w:pPr>
        <w:pStyle w:val="Odstavecseseznamem"/>
        <w:numPr>
          <w:ilvl w:val="0"/>
          <w:numId w:val="1"/>
        </w:numPr>
        <w:jc w:val="both"/>
        <w:rPr>
          <w:rFonts w:ascii="Gentium Book Basic" w:hAnsi="Gentium Book Basic"/>
          <w:b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Žádost do grantového řízení musí být podána na jeden projekt (1 nemovitost), přičemž tento musí být realizován na katastrálním území obce Vitčice na Moravě</w:t>
      </w:r>
      <w:r w:rsidR="006F12FC">
        <w:rPr>
          <w:rFonts w:ascii="Gentium Book Basic" w:hAnsi="Gentium Book Basic"/>
          <w:sz w:val="24"/>
          <w:szCs w:val="24"/>
        </w:rPr>
        <w:t>.</w:t>
      </w:r>
    </w:p>
    <w:p w:rsidR="00C67D98" w:rsidRPr="00EC0B35" w:rsidRDefault="00C67D98" w:rsidP="00C67D98">
      <w:pPr>
        <w:pStyle w:val="Odstavecseseznamem"/>
        <w:jc w:val="both"/>
        <w:rPr>
          <w:rFonts w:ascii="Gentium Book Basic" w:hAnsi="Gentium Book Basic"/>
          <w:b/>
          <w:sz w:val="10"/>
          <w:szCs w:val="10"/>
        </w:rPr>
      </w:pPr>
    </w:p>
    <w:p w:rsidR="00B53C63" w:rsidRPr="00C67D98" w:rsidRDefault="00B53C63" w:rsidP="00B53C63">
      <w:pPr>
        <w:pStyle w:val="Odstavecseseznamem"/>
        <w:numPr>
          <w:ilvl w:val="0"/>
          <w:numId w:val="1"/>
        </w:numPr>
        <w:spacing w:after="0"/>
        <w:jc w:val="both"/>
        <w:rPr>
          <w:rFonts w:ascii="Gentium Book Basic" w:hAnsi="Gentium Book Basic"/>
          <w:b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Žádost musí být podána na předepsaném formuláři – k</w:t>
      </w:r>
      <w:r w:rsidR="006F12FC">
        <w:rPr>
          <w:rFonts w:ascii="Gentium Book Basic" w:hAnsi="Gentium Book Basic"/>
          <w:sz w:val="24"/>
          <w:szCs w:val="24"/>
        </w:rPr>
        <w:t xml:space="preserve"> </w:t>
      </w:r>
      <w:r>
        <w:rPr>
          <w:rFonts w:ascii="Gentium Book Basic" w:hAnsi="Gentium Book Basic"/>
          <w:sz w:val="24"/>
          <w:szCs w:val="24"/>
        </w:rPr>
        <w:t xml:space="preserve">vyzvednutí v kanceláři obce nebo na webových stránkách obce: </w:t>
      </w:r>
      <w:hyperlink r:id="rId6" w:history="1">
        <w:r w:rsidR="00C67D98" w:rsidRPr="00C24989">
          <w:rPr>
            <w:rStyle w:val="Hypertextovodkaz"/>
            <w:rFonts w:ascii="Gentium Book Basic" w:hAnsi="Gentium Book Basic"/>
            <w:sz w:val="24"/>
            <w:szCs w:val="24"/>
          </w:rPr>
          <w:t>www.vitcice.cz</w:t>
        </w:r>
      </w:hyperlink>
    </w:p>
    <w:p w:rsidR="00C67D98" w:rsidRPr="00EC0B35" w:rsidRDefault="00C67D98" w:rsidP="00C67D98">
      <w:pPr>
        <w:pStyle w:val="Odstavecseseznamem"/>
        <w:spacing w:after="0"/>
        <w:jc w:val="both"/>
        <w:rPr>
          <w:rFonts w:ascii="Gentium Book Basic" w:hAnsi="Gentium Book Basic"/>
          <w:b/>
          <w:sz w:val="10"/>
          <w:szCs w:val="10"/>
        </w:rPr>
      </w:pPr>
    </w:p>
    <w:p w:rsidR="00C67D98" w:rsidRPr="00C67D98" w:rsidRDefault="00C67D98" w:rsidP="00B53C63">
      <w:pPr>
        <w:pStyle w:val="Odstavecseseznamem"/>
        <w:numPr>
          <w:ilvl w:val="0"/>
          <w:numId w:val="1"/>
        </w:numPr>
        <w:spacing w:after="0"/>
        <w:jc w:val="both"/>
        <w:rPr>
          <w:rFonts w:ascii="Gentium Book Basic" w:hAnsi="Gentium Book Basic"/>
          <w:b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Přiložení kopie výpisu z katastru nemovitostí</w:t>
      </w:r>
      <w:r w:rsidR="006F12FC">
        <w:rPr>
          <w:rFonts w:ascii="Gentium Book Basic" w:hAnsi="Gentium Book Basic"/>
          <w:sz w:val="24"/>
          <w:szCs w:val="24"/>
        </w:rPr>
        <w:t>.</w:t>
      </w:r>
    </w:p>
    <w:p w:rsidR="00C67D98" w:rsidRPr="00EC0B35" w:rsidRDefault="00C67D98" w:rsidP="00C67D98">
      <w:pPr>
        <w:pStyle w:val="Odstavecseseznamem"/>
        <w:spacing w:after="0"/>
        <w:jc w:val="both"/>
        <w:rPr>
          <w:rFonts w:ascii="Gentium Book Basic" w:hAnsi="Gentium Book Basic"/>
          <w:b/>
          <w:sz w:val="10"/>
          <w:szCs w:val="10"/>
        </w:rPr>
      </w:pPr>
    </w:p>
    <w:p w:rsidR="00C67D98" w:rsidRPr="00C67D98" w:rsidRDefault="00C67D98" w:rsidP="00B53C63">
      <w:pPr>
        <w:pStyle w:val="Odstavecseseznamem"/>
        <w:numPr>
          <w:ilvl w:val="0"/>
          <w:numId w:val="1"/>
        </w:numPr>
        <w:spacing w:after="0"/>
        <w:jc w:val="both"/>
        <w:rPr>
          <w:rFonts w:ascii="Gentium Book Basic" w:hAnsi="Gentium Book Basic"/>
          <w:b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Doklad o vydání souhlasí s odstraněním původní stavby nebo rozhodnutí o povolení odstranění původní stavby</w:t>
      </w:r>
      <w:r w:rsidR="006F12FC">
        <w:rPr>
          <w:rFonts w:ascii="Gentium Book Basic" w:hAnsi="Gentium Book Basic"/>
          <w:sz w:val="24"/>
          <w:szCs w:val="24"/>
        </w:rPr>
        <w:t>.</w:t>
      </w:r>
    </w:p>
    <w:p w:rsidR="00C67D98" w:rsidRPr="00EC0B35" w:rsidRDefault="00C67D98" w:rsidP="00EC0B35">
      <w:pPr>
        <w:pStyle w:val="Odstavecseseznamem"/>
        <w:spacing w:after="0"/>
        <w:jc w:val="both"/>
        <w:rPr>
          <w:rFonts w:ascii="Gentium Book Basic" w:hAnsi="Gentium Book Basic"/>
          <w:b/>
          <w:sz w:val="10"/>
          <w:szCs w:val="10"/>
        </w:rPr>
      </w:pPr>
    </w:p>
    <w:p w:rsidR="00C67D98" w:rsidRPr="00C67D98" w:rsidRDefault="00C67D98" w:rsidP="00B53C63">
      <w:pPr>
        <w:pStyle w:val="Odstavecseseznamem"/>
        <w:numPr>
          <w:ilvl w:val="0"/>
          <w:numId w:val="1"/>
        </w:numPr>
        <w:spacing w:after="0"/>
        <w:jc w:val="both"/>
        <w:rPr>
          <w:rFonts w:ascii="Gentium Book Basic" w:hAnsi="Gentium Book Basic"/>
          <w:b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Vymezení demolice neobydleného rodinného domu s následnou výstavbou nového rodinného domu:</w:t>
      </w:r>
    </w:p>
    <w:p w:rsidR="00C67D98" w:rsidRDefault="00C67D98" w:rsidP="00C67D98">
      <w:pPr>
        <w:pStyle w:val="Odstavecseseznamem"/>
        <w:spacing w:after="0"/>
        <w:jc w:val="both"/>
        <w:rPr>
          <w:rFonts w:ascii="Gentium Book Basic" w:hAnsi="Gentium Book Basic"/>
          <w:i/>
          <w:sz w:val="24"/>
          <w:szCs w:val="24"/>
        </w:rPr>
      </w:pPr>
      <w:r>
        <w:rPr>
          <w:rFonts w:ascii="Gentium Book Basic" w:hAnsi="Gentium Book Basic"/>
          <w:i/>
          <w:sz w:val="24"/>
          <w:szCs w:val="24"/>
        </w:rPr>
        <w:t>Jedná se o demolici stávajícího zchátralého rodinného domu v katastrálním území Vitčice na Moravě bez nahlášeného trvalého pobytu s následnou výstavbou nového rodinného domu. K odstranění obestavěného prostoru dochází v minimálním rozsahu 75 % stavby. Po demolici následuje výstavba rodinného domu k bydlení, kde vznikne minimálně jedna bytová jednotka. Současně nevznikne požadavek n</w:t>
      </w:r>
      <w:r w:rsidR="006F12FC">
        <w:rPr>
          <w:rFonts w:ascii="Gentium Book Basic" w:hAnsi="Gentium Book Basic"/>
          <w:i/>
          <w:sz w:val="24"/>
          <w:szCs w:val="24"/>
        </w:rPr>
        <w:t>a zbu</w:t>
      </w:r>
      <w:r>
        <w:rPr>
          <w:rFonts w:ascii="Gentium Book Basic" w:hAnsi="Gentium Book Basic"/>
          <w:i/>
          <w:sz w:val="24"/>
          <w:szCs w:val="24"/>
        </w:rPr>
        <w:t>dování či dobudování inženýrských sítí na náklady obce.</w:t>
      </w:r>
    </w:p>
    <w:p w:rsidR="00C67D98" w:rsidRDefault="00C67D98" w:rsidP="00C67D98">
      <w:pPr>
        <w:pStyle w:val="Odstavecseseznamem"/>
        <w:spacing w:after="0"/>
        <w:jc w:val="both"/>
        <w:rPr>
          <w:rFonts w:ascii="Gentium Book Basic" w:hAnsi="Gentium Book Basic"/>
          <w:i/>
          <w:sz w:val="24"/>
          <w:szCs w:val="24"/>
        </w:rPr>
      </w:pPr>
    </w:p>
    <w:p w:rsidR="00C67D98" w:rsidRDefault="00C67D98" w:rsidP="00C67D98">
      <w:pPr>
        <w:pStyle w:val="Odstavecseseznamem"/>
        <w:numPr>
          <w:ilvl w:val="0"/>
          <w:numId w:val="2"/>
        </w:numPr>
        <w:spacing w:after="0"/>
        <w:jc w:val="both"/>
        <w:rPr>
          <w:rFonts w:ascii="Gentium Book Basic" w:hAnsi="Gentium Book Basic"/>
          <w:sz w:val="24"/>
          <w:szCs w:val="24"/>
        </w:rPr>
      </w:pPr>
      <w:r w:rsidRPr="00C67D98">
        <w:rPr>
          <w:rFonts w:ascii="Gentium Book Basic" w:hAnsi="Gentium Book Basic"/>
          <w:sz w:val="24"/>
          <w:szCs w:val="24"/>
        </w:rPr>
        <w:lastRenderedPageBreak/>
        <w:t>Alokovaná</w:t>
      </w:r>
      <w:r>
        <w:rPr>
          <w:rFonts w:ascii="Gentium Book Basic" w:hAnsi="Gentium Book Basic"/>
          <w:sz w:val="24"/>
          <w:szCs w:val="24"/>
        </w:rPr>
        <w:t xml:space="preserve"> výše finančních prostředků v rozpočtu obce Vitčice na program je 200.000,00 Kč na jeden kalendářní rok</w:t>
      </w:r>
      <w:r w:rsidR="006F12FC">
        <w:rPr>
          <w:rFonts w:ascii="Gentium Book Basic" w:hAnsi="Gentium Book Basic"/>
          <w:sz w:val="24"/>
          <w:szCs w:val="24"/>
        </w:rPr>
        <w:t>.</w:t>
      </w:r>
    </w:p>
    <w:p w:rsidR="00C67D98" w:rsidRPr="00EC0B35" w:rsidRDefault="00C67D98" w:rsidP="00410151">
      <w:pPr>
        <w:pStyle w:val="Odstavecseseznamem"/>
        <w:spacing w:after="0"/>
        <w:jc w:val="both"/>
        <w:rPr>
          <w:rFonts w:ascii="Gentium Book Basic" w:hAnsi="Gentium Book Basic"/>
          <w:sz w:val="10"/>
          <w:szCs w:val="10"/>
        </w:rPr>
      </w:pPr>
    </w:p>
    <w:p w:rsidR="00C67D98" w:rsidRPr="00C67D98" w:rsidRDefault="00C67D98" w:rsidP="00C67D98">
      <w:pPr>
        <w:pStyle w:val="Odstavecseseznamem"/>
        <w:numPr>
          <w:ilvl w:val="0"/>
          <w:numId w:val="2"/>
        </w:num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 xml:space="preserve">Maximální výše požadovaných prostředků je </w:t>
      </w:r>
      <w:r>
        <w:rPr>
          <w:rFonts w:ascii="Gentium Book Basic" w:hAnsi="Gentium Book Basic"/>
          <w:b/>
          <w:sz w:val="24"/>
          <w:szCs w:val="24"/>
        </w:rPr>
        <w:t>100.000,00 Kč</w:t>
      </w:r>
      <w:r>
        <w:rPr>
          <w:rFonts w:ascii="Gentium Book Basic" w:hAnsi="Gentium Book Basic"/>
          <w:sz w:val="24"/>
          <w:szCs w:val="24"/>
        </w:rPr>
        <w:t xml:space="preserve"> </w:t>
      </w:r>
      <w:r>
        <w:rPr>
          <w:rFonts w:ascii="Gentium Book Basic" w:hAnsi="Gentium Book Basic"/>
          <w:b/>
          <w:sz w:val="24"/>
          <w:szCs w:val="24"/>
        </w:rPr>
        <w:t>na projekt (1 nemovitost)</w:t>
      </w:r>
      <w:r w:rsidR="006F12FC">
        <w:rPr>
          <w:rFonts w:ascii="Gentium Book Basic" w:hAnsi="Gentium Book Basic"/>
          <w:sz w:val="24"/>
          <w:szCs w:val="24"/>
        </w:rPr>
        <w:t>.</w:t>
      </w:r>
    </w:p>
    <w:p w:rsidR="00C67D98" w:rsidRPr="00EC0B35" w:rsidRDefault="00C67D98" w:rsidP="00C67D98">
      <w:pPr>
        <w:pStyle w:val="Odstavecseseznamem"/>
        <w:spacing w:after="0"/>
        <w:jc w:val="both"/>
        <w:rPr>
          <w:rFonts w:ascii="Gentium Book Basic" w:hAnsi="Gentium Book Basic"/>
          <w:sz w:val="10"/>
          <w:szCs w:val="10"/>
        </w:rPr>
      </w:pPr>
    </w:p>
    <w:p w:rsidR="00C67D98" w:rsidRDefault="00C67D98" w:rsidP="00C67D98">
      <w:pPr>
        <w:pStyle w:val="Odstavecseseznamem"/>
        <w:numPr>
          <w:ilvl w:val="0"/>
          <w:numId w:val="2"/>
        </w:num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 xml:space="preserve">Minimální spoluúčast žadatele </w:t>
      </w:r>
      <w:r w:rsidRPr="00C67D98">
        <w:rPr>
          <w:rFonts w:ascii="Gentium Book Basic" w:hAnsi="Gentium Book Basic"/>
          <w:b/>
          <w:sz w:val="24"/>
          <w:szCs w:val="24"/>
        </w:rPr>
        <w:t>činí</w:t>
      </w:r>
      <w:r>
        <w:rPr>
          <w:rFonts w:ascii="Gentium Book Basic" w:hAnsi="Gentium Book Basic"/>
          <w:b/>
          <w:sz w:val="24"/>
          <w:szCs w:val="24"/>
        </w:rPr>
        <w:t xml:space="preserve"> 100 %</w:t>
      </w:r>
      <w:r>
        <w:rPr>
          <w:rFonts w:ascii="Gentium Book Basic" w:hAnsi="Gentium Book Basic"/>
          <w:sz w:val="24"/>
          <w:szCs w:val="24"/>
        </w:rPr>
        <w:t xml:space="preserve"> uznatelných nákladů z poskytnuté dotace</w:t>
      </w:r>
      <w:r w:rsidR="006F12FC">
        <w:rPr>
          <w:rFonts w:ascii="Gentium Book Basic" w:hAnsi="Gentium Book Basic"/>
          <w:sz w:val="24"/>
          <w:szCs w:val="24"/>
        </w:rPr>
        <w:t>.</w:t>
      </w:r>
    </w:p>
    <w:p w:rsidR="00681869" w:rsidRPr="00EC0B35" w:rsidRDefault="00681869" w:rsidP="00681869">
      <w:pPr>
        <w:pStyle w:val="Odstavecseseznamem"/>
        <w:spacing w:after="0"/>
        <w:jc w:val="both"/>
        <w:rPr>
          <w:rFonts w:ascii="Gentium Book Basic" w:hAnsi="Gentium Book Basic"/>
          <w:sz w:val="10"/>
          <w:szCs w:val="10"/>
        </w:rPr>
      </w:pPr>
    </w:p>
    <w:p w:rsidR="00C67D98" w:rsidRPr="00681869" w:rsidRDefault="00C67D98" w:rsidP="00C67D98">
      <w:pPr>
        <w:pStyle w:val="Odstavecseseznamem"/>
        <w:numPr>
          <w:ilvl w:val="0"/>
          <w:numId w:val="2"/>
        </w:num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 xml:space="preserve">Počet podaných žádosti žadatele je omezen na </w:t>
      </w:r>
      <w:r>
        <w:rPr>
          <w:rFonts w:ascii="Gentium Book Basic" w:hAnsi="Gentium Book Basic"/>
          <w:b/>
          <w:sz w:val="24"/>
          <w:szCs w:val="24"/>
        </w:rPr>
        <w:t>jeden projekt (1 nemovitost</w:t>
      </w:r>
      <w:r w:rsidR="00681869">
        <w:rPr>
          <w:rFonts w:ascii="Gentium Book Basic" w:hAnsi="Gentium Book Basic"/>
          <w:b/>
          <w:sz w:val="24"/>
          <w:szCs w:val="24"/>
        </w:rPr>
        <w:t>)</w:t>
      </w:r>
    </w:p>
    <w:p w:rsidR="00681869" w:rsidRPr="00EC0B35" w:rsidRDefault="00681869" w:rsidP="00681869">
      <w:pPr>
        <w:pStyle w:val="Odstavecseseznamem"/>
        <w:spacing w:after="0"/>
        <w:jc w:val="both"/>
        <w:rPr>
          <w:rFonts w:ascii="Gentium Book Basic" w:hAnsi="Gentium Book Basic"/>
          <w:sz w:val="10"/>
          <w:szCs w:val="10"/>
        </w:rPr>
      </w:pPr>
    </w:p>
    <w:p w:rsidR="00410151" w:rsidRDefault="00410151" w:rsidP="00C67D98">
      <w:pPr>
        <w:pStyle w:val="Odstavecseseznamem"/>
        <w:numPr>
          <w:ilvl w:val="0"/>
          <w:numId w:val="2"/>
        </w:numPr>
        <w:spacing w:after="0"/>
        <w:jc w:val="both"/>
        <w:rPr>
          <w:rFonts w:ascii="Gentium Book Basic" w:hAnsi="Gentium Book Basic"/>
          <w:sz w:val="24"/>
          <w:szCs w:val="24"/>
        </w:rPr>
      </w:pPr>
      <w:r w:rsidRPr="00410151">
        <w:rPr>
          <w:rFonts w:ascii="Gentium Book Basic" w:hAnsi="Gentium Book Basic"/>
          <w:sz w:val="24"/>
          <w:szCs w:val="24"/>
        </w:rPr>
        <w:t xml:space="preserve">Žádost se podává písemně v listinné podobě </w:t>
      </w:r>
      <w:r>
        <w:rPr>
          <w:rFonts w:ascii="Gentium Book Basic" w:hAnsi="Gentium Book Basic"/>
          <w:sz w:val="24"/>
          <w:szCs w:val="24"/>
        </w:rPr>
        <w:t>u Obecního úřadu Vitčice nebo do datové schránky obce v elektronické podobě podepsané uznávaným elektronickým podpisem</w:t>
      </w:r>
      <w:r w:rsidR="006F12FC">
        <w:rPr>
          <w:rFonts w:ascii="Gentium Book Basic" w:hAnsi="Gentium Book Basic"/>
          <w:sz w:val="24"/>
          <w:szCs w:val="24"/>
        </w:rPr>
        <w:t>.</w:t>
      </w:r>
    </w:p>
    <w:p w:rsidR="00681869" w:rsidRPr="00EC0B35" w:rsidRDefault="00681869" w:rsidP="00681869">
      <w:pPr>
        <w:pStyle w:val="Odstavecseseznamem"/>
        <w:spacing w:after="0"/>
        <w:jc w:val="both"/>
        <w:rPr>
          <w:rFonts w:ascii="Gentium Book Basic" w:hAnsi="Gentium Book Basic"/>
          <w:sz w:val="10"/>
          <w:szCs w:val="10"/>
        </w:rPr>
      </w:pPr>
    </w:p>
    <w:p w:rsidR="00410151" w:rsidRDefault="00410151" w:rsidP="00C67D98">
      <w:pPr>
        <w:pStyle w:val="Odstavecseseznamem"/>
        <w:numPr>
          <w:ilvl w:val="0"/>
          <w:numId w:val="2"/>
        </w:num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Na došlé žádosti bude vyznačeno pořadové číslo doručené žádosti v daném roce a současně bude vyznačen den doručení žádosti</w:t>
      </w:r>
      <w:r w:rsidR="006F12FC">
        <w:rPr>
          <w:rFonts w:ascii="Gentium Book Basic" w:hAnsi="Gentium Book Basic"/>
          <w:sz w:val="24"/>
          <w:szCs w:val="24"/>
        </w:rPr>
        <w:t>.</w:t>
      </w:r>
    </w:p>
    <w:p w:rsidR="00681869" w:rsidRPr="00EC0B35" w:rsidRDefault="00681869" w:rsidP="00681869">
      <w:pPr>
        <w:pStyle w:val="Odstavecseseznamem"/>
        <w:spacing w:after="0"/>
        <w:jc w:val="both"/>
        <w:rPr>
          <w:rFonts w:ascii="Gentium Book Basic" w:hAnsi="Gentium Book Basic"/>
          <w:sz w:val="10"/>
          <w:szCs w:val="10"/>
        </w:rPr>
      </w:pPr>
    </w:p>
    <w:p w:rsidR="00410151" w:rsidRDefault="00410151" w:rsidP="00C67D98">
      <w:pPr>
        <w:pStyle w:val="Odstavecseseznamem"/>
        <w:numPr>
          <w:ilvl w:val="0"/>
          <w:numId w:val="2"/>
        </w:num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V případě, že žádost nebude obsahovat všechny náležitosti nebo nebudou přiloženy všechny požadované dokumenty, obec vyzve žadatele k opravě doplnění nebo doplnění žádosti s poučením, jak tuto opravu či doplnění provést. Lhůta pro opravu nebo doplnění je stanovena na 10 dnů. Pokud ve stanovené době nedojde k opravě nebo doplnění,</w:t>
      </w:r>
      <w:r w:rsidR="00681869">
        <w:rPr>
          <w:rFonts w:ascii="Gentium Book Basic" w:hAnsi="Gentium Book Basic"/>
          <w:sz w:val="24"/>
          <w:szCs w:val="24"/>
        </w:rPr>
        <w:t xml:space="preserve"> k podané žádosti se nepřihlíží.</w:t>
      </w:r>
    </w:p>
    <w:p w:rsidR="00681869" w:rsidRPr="00EC0B35" w:rsidRDefault="00681869" w:rsidP="00681869">
      <w:pPr>
        <w:pStyle w:val="Odstavecseseznamem"/>
        <w:spacing w:after="0"/>
        <w:jc w:val="both"/>
        <w:rPr>
          <w:rFonts w:ascii="Gentium Book Basic" w:hAnsi="Gentium Book Basic"/>
          <w:sz w:val="10"/>
          <w:szCs w:val="10"/>
        </w:rPr>
      </w:pPr>
    </w:p>
    <w:p w:rsidR="006F12FC" w:rsidRDefault="00410151" w:rsidP="00C67D98">
      <w:pPr>
        <w:pStyle w:val="Odstavecseseznamem"/>
        <w:numPr>
          <w:ilvl w:val="0"/>
          <w:numId w:val="2"/>
        </w:num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 xml:space="preserve">Žádost o dotaci bude do 30 </w:t>
      </w:r>
      <w:r w:rsidR="00681869">
        <w:rPr>
          <w:rFonts w:ascii="Gentium Book Basic" w:hAnsi="Gentium Book Basic"/>
          <w:sz w:val="24"/>
          <w:szCs w:val="24"/>
        </w:rPr>
        <w:t>dnů od př</w:t>
      </w:r>
      <w:r w:rsidR="006F12FC">
        <w:rPr>
          <w:rFonts w:ascii="Gentium Book Basic" w:hAnsi="Gentium Book Basic"/>
          <w:sz w:val="24"/>
          <w:szCs w:val="24"/>
        </w:rPr>
        <w:t>ijetí předložena ke schválení zastupitelstvu  obce.</w:t>
      </w:r>
    </w:p>
    <w:p w:rsidR="00EC0B35" w:rsidRPr="00EC0B35" w:rsidRDefault="00EC0B35" w:rsidP="00EC0B35">
      <w:pPr>
        <w:pStyle w:val="Odstavecseseznamem"/>
        <w:spacing w:after="0"/>
        <w:jc w:val="both"/>
        <w:rPr>
          <w:rFonts w:ascii="Gentium Book Basic" w:hAnsi="Gentium Book Basic"/>
          <w:sz w:val="10"/>
          <w:szCs w:val="10"/>
        </w:rPr>
      </w:pPr>
    </w:p>
    <w:p w:rsidR="00410151" w:rsidRDefault="006F12FC" w:rsidP="00C67D98">
      <w:pPr>
        <w:pStyle w:val="Odstavecseseznamem"/>
        <w:numPr>
          <w:ilvl w:val="0"/>
          <w:numId w:val="2"/>
        </w:num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V případě, že celková výše přidělených finančních prostředků dosáhne výši alokovaných finančních prostředků na daný kalendářní rok, zastupitelstvo obce rozhodne o případném navýšení alokovaných finančních prostředků.</w:t>
      </w:r>
    </w:p>
    <w:p w:rsidR="00EC0B35" w:rsidRPr="00EC0B35" w:rsidRDefault="00EC0B35" w:rsidP="00EC0B35">
      <w:pPr>
        <w:pStyle w:val="Odstavecseseznamem"/>
        <w:spacing w:after="0"/>
        <w:jc w:val="both"/>
        <w:rPr>
          <w:rFonts w:ascii="Gentium Book Basic" w:hAnsi="Gentium Book Basic"/>
          <w:sz w:val="10"/>
          <w:szCs w:val="10"/>
        </w:rPr>
      </w:pPr>
    </w:p>
    <w:p w:rsidR="006F12FC" w:rsidRDefault="006F12FC" w:rsidP="00C67D98">
      <w:pPr>
        <w:pStyle w:val="Odstavecseseznamem"/>
        <w:numPr>
          <w:ilvl w:val="0"/>
          <w:numId w:val="2"/>
        </w:num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Po schválení Zastupitelstvem bude s žadatelem o dotaci uzavřená Veřejnoprávní smlouva o poskytnutí dotace, (dále jen Smlouva).</w:t>
      </w:r>
    </w:p>
    <w:p w:rsidR="00EC0B35" w:rsidRPr="00EC0B35" w:rsidRDefault="00EC0B35" w:rsidP="00EC0B35">
      <w:pPr>
        <w:pStyle w:val="Odstavecseseznamem"/>
        <w:spacing w:after="0"/>
        <w:jc w:val="both"/>
        <w:rPr>
          <w:rFonts w:ascii="Gentium Book Basic" w:hAnsi="Gentium Book Basic"/>
          <w:sz w:val="10"/>
          <w:szCs w:val="10"/>
        </w:rPr>
      </w:pPr>
    </w:p>
    <w:p w:rsidR="006F12FC" w:rsidRDefault="00727417" w:rsidP="00C67D98">
      <w:pPr>
        <w:pStyle w:val="Odstavecseseznamem"/>
        <w:numPr>
          <w:ilvl w:val="0"/>
          <w:numId w:val="2"/>
        </w:num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Dotace bude příjemci poskytnuta po předložení</w:t>
      </w:r>
      <w:r w:rsidR="006F12FC">
        <w:rPr>
          <w:rFonts w:ascii="Gentium Book Basic" w:hAnsi="Gentium Book Basic"/>
          <w:sz w:val="24"/>
          <w:szCs w:val="24"/>
        </w:rPr>
        <w:t xml:space="preserve"> </w:t>
      </w:r>
      <w:r w:rsidR="00EC0B35">
        <w:rPr>
          <w:rFonts w:ascii="Gentium Book Basic" w:hAnsi="Gentium Book Basic"/>
          <w:sz w:val="24"/>
          <w:szCs w:val="24"/>
        </w:rPr>
        <w:t>vyúčtování, jehož obsah bude spe</w:t>
      </w:r>
      <w:r w:rsidR="006F12FC">
        <w:rPr>
          <w:rFonts w:ascii="Gentium Book Basic" w:hAnsi="Gentium Book Basic"/>
          <w:sz w:val="24"/>
          <w:szCs w:val="24"/>
        </w:rPr>
        <w:t>cifikován ve Smlouvě, která tvoří přílohu podmínek programu</w:t>
      </w:r>
      <w:r w:rsidR="00EC0B35">
        <w:rPr>
          <w:rFonts w:ascii="Gentium Book Basic" w:hAnsi="Gentium Book Basic"/>
          <w:sz w:val="24"/>
          <w:szCs w:val="24"/>
        </w:rPr>
        <w:t xml:space="preserve">. Vyúčtování bude provedeno na </w:t>
      </w:r>
      <w:r w:rsidR="006F12FC">
        <w:rPr>
          <w:rFonts w:ascii="Gentium Book Basic" w:hAnsi="Gentium Book Basic"/>
          <w:sz w:val="24"/>
          <w:szCs w:val="24"/>
        </w:rPr>
        <w:t>platném a předepsaném formuláři. Kontrolu vyúčtování zajis</w:t>
      </w:r>
      <w:r w:rsidR="00EC0B35">
        <w:rPr>
          <w:rFonts w:ascii="Gentium Book Basic" w:hAnsi="Gentium Book Basic"/>
          <w:sz w:val="24"/>
          <w:szCs w:val="24"/>
        </w:rPr>
        <w:t>tí</w:t>
      </w:r>
      <w:r w:rsidR="006F12FC">
        <w:rPr>
          <w:rFonts w:ascii="Gentium Book Basic" w:hAnsi="Gentium Book Basic"/>
          <w:sz w:val="24"/>
          <w:szCs w:val="24"/>
        </w:rPr>
        <w:t xml:space="preserve"> členové finančního a kontrolního výboru a po jeho schválení v zastupitelstvu obce bude do 10 dnů příjemci dotace </w:t>
      </w:r>
      <w:r w:rsidR="00EC0B35">
        <w:rPr>
          <w:rFonts w:ascii="Gentium Book Basic" w:hAnsi="Gentium Book Basic"/>
          <w:sz w:val="24"/>
          <w:szCs w:val="24"/>
        </w:rPr>
        <w:t>poskytnuta</w:t>
      </w:r>
      <w:r w:rsidR="006F12FC">
        <w:rPr>
          <w:rFonts w:ascii="Gentium Book Basic" w:hAnsi="Gentium Book Basic"/>
          <w:sz w:val="24"/>
          <w:szCs w:val="24"/>
        </w:rPr>
        <w:t xml:space="preserve"> bezhotovostním převodem na účet uvedeny ve Smlouvě</w:t>
      </w:r>
      <w:r w:rsidR="00EC0B35">
        <w:rPr>
          <w:rFonts w:ascii="Gentium Book Basic" w:hAnsi="Gentium Book Basic"/>
          <w:sz w:val="24"/>
          <w:szCs w:val="24"/>
        </w:rPr>
        <w:t>.</w:t>
      </w:r>
      <w:r w:rsidR="006F12FC">
        <w:rPr>
          <w:rFonts w:ascii="Gentium Book Basic" w:hAnsi="Gentium Book Basic"/>
          <w:sz w:val="24"/>
          <w:szCs w:val="24"/>
        </w:rPr>
        <w:t xml:space="preserve">  </w:t>
      </w:r>
    </w:p>
    <w:p w:rsidR="00EC0B35" w:rsidRPr="00EC0B35" w:rsidRDefault="00EC0B35" w:rsidP="00EC0B35">
      <w:pPr>
        <w:pStyle w:val="Odstavecseseznamem"/>
        <w:spacing w:after="0"/>
        <w:jc w:val="both"/>
        <w:rPr>
          <w:rFonts w:ascii="Gentium Book Basic" w:hAnsi="Gentium Book Basic"/>
          <w:sz w:val="10"/>
          <w:szCs w:val="10"/>
        </w:rPr>
      </w:pPr>
    </w:p>
    <w:p w:rsidR="00EC0B35" w:rsidRDefault="00EC0B35" w:rsidP="00C67D98">
      <w:pPr>
        <w:pStyle w:val="Odstavecseseznamem"/>
        <w:numPr>
          <w:ilvl w:val="0"/>
          <w:numId w:val="2"/>
        </w:num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Prostředky dotace bude možné črerpat na uznatelné výdaje projektu vzniklé od 1. března 2018.</w:t>
      </w:r>
    </w:p>
    <w:p w:rsidR="00EC0B35" w:rsidRPr="00EC0B35" w:rsidRDefault="00EC0B35" w:rsidP="00EC0B35">
      <w:pPr>
        <w:pStyle w:val="Odstavecseseznamem"/>
        <w:spacing w:after="0"/>
        <w:jc w:val="both"/>
        <w:rPr>
          <w:rFonts w:ascii="Gentium Book Basic" w:hAnsi="Gentium Book Basic"/>
          <w:sz w:val="10"/>
          <w:szCs w:val="10"/>
        </w:rPr>
      </w:pPr>
    </w:p>
    <w:p w:rsidR="00EC0B35" w:rsidRDefault="00EC0B35" w:rsidP="00C67D98">
      <w:pPr>
        <w:pStyle w:val="Odstavecseseznamem"/>
        <w:numPr>
          <w:ilvl w:val="0"/>
          <w:numId w:val="2"/>
        </w:num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 xml:space="preserve">Termín předkládání žádosti je od </w:t>
      </w:r>
      <w:r w:rsidRPr="00EC0B35">
        <w:rPr>
          <w:rFonts w:ascii="Gentium Book Basic" w:hAnsi="Gentium Book Basic"/>
          <w:b/>
          <w:sz w:val="24"/>
          <w:szCs w:val="24"/>
        </w:rPr>
        <w:t xml:space="preserve">1. </w:t>
      </w:r>
      <w:r>
        <w:rPr>
          <w:rFonts w:ascii="Gentium Book Basic" w:hAnsi="Gentium Book Basic"/>
          <w:b/>
          <w:sz w:val="24"/>
          <w:szCs w:val="24"/>
        </w:rPr>
        <w:t>b</w:t>
      </w:r>
      <w:r w:rsidRPr="00EC0B35">
        <w:rPr>
          <w:rFonts w:ascii="Gentium Book Basic" w:hAnsi="Gentium Book Basic"/>
          <w:b/>
          <w:sz w:val="24"/>
          <w:szCs w:val="24"/>
        </w:rPr>
        <w:t>řezna</w:t>
      </w:r>
      <w:r>
        <w:rPr>
          <w:rFonts w:ascii="Gentium Book Basic" w:hAnsi="Gentium Book Basic"/>
          <w:b/>
          <w:sz w:val="24"/>
          <w:szCs w:val="24"/>
        </w:rPr>
        <w:t xml:space="preserve"> 2018</w:t>
      </w:r>
      <w:r>
        <w:rPr>
          <w:rFonts w:ascii="Gentium Book Basic" w:hAnsi="Gentium Book Basic"/>
          <w:sz w:val="24"/>
          <w:szCs w:val="24"/>
        </w:rPr>
        <w:t xml:space="preserve"> na Obecním úřadě ve Vitčicích.</w:t>
      </w:r>
    </w:p>
    <w:p w:rsidR="00EC0B35" w:rsidRDefault="00EC0B35" w:rsidP="00EC0B35">
      <w:pPr>
        <w:spacing w:after="0"/>
        <w:jc w:val="both"/>
        <w:rPr>
          <w:rFonts w:ascii="Gentium Book Basic" w:hAnsi="Gentium Book Basic"/>
          <w:sz w:val="24"/>
          <w:szCs w:val="24"/>
        </w:rPr>
      </w:pPr>
    </w:p>
    <w:p w:rsidR="00EC0B35" w:rsidRDefault="00EC0B35" w:rsidP="00EC0B35">
      <w:pPr>
        <w:spacing w:after="0"/>
        <w:jc w:val="both"/>
        <w:rPr>
          <w:rFonts w:ascii="Gentium Book Basic" w:hAnsi="Gentium Book Basic"/>
          <w:b/>
          <w:sz w:val="24"/>
          <w:szCs w:val="24"/>
        </w:rPr>
      </w:pPr>
      <w:r>
        <w:rPr>
          <w:rFonts w:ascii="Gentium Book Basic" w:hAnsi="Gentium Book Basic"/>
          <w:b/>
          <w:sz w:val="24"/>
          <w:szCs w:val="24"/>
        </w:rPr>
        <w:t>Finanční příspěvek nelze poskytnout na:</w:t>
      </w:r>
    </w:p>
    <w:p w:rsidR="00EC0B35" w:rsidRDefault="00EC0B35" w:rsidP="00EC0B35">
      <w:pPr>
        <w:spacing w:after="0"/>
        <w:jc w:val="both"/>
        <w:rPr>
          <w:rFonts w:ascii="Gentium Book Basic" w:hAnsi="Gentium Book Basic"/>
          <w:b/>
          <w:sz w:val="24"/>
          <w:szCs w:val="24"/>
        </w:rPr>
      </w:pPr>
    </w:p>
    <w:p w:rsidR="00EC0B35" w:rsidRDefault="00EC0B35" w:rsidP="00EC0B35">
      <w:pPr>
        <w:pStyle w:val="Odstavecseseznamem"/>
        <w:numPr>
          <w:ilvl w:val="0"/>
          <w:numId w:val="3"/>
        </w:numPr>
        <w:spacing w:after="0"/>
        <w:jc w:val="both"/>
        <w:rPr>
          <w:rFonts w:ascii="Gentium Book Basic" w:hAnsi="Gentium Book Basic"/>
          <w:sz w:val="24"/>
          <w:szCs w:val="24"/>
        </w:rPr>
      </w:pPr>
      <w:r w:rsidRPr="00EC0B35">
        <w:rPr>
          <w:rFonts w:ascii="Gentium Book Basic" w:hAnsi="Gentium Book Basic"/>
          <w:sz w:val="24"/>
          <w:szCs w:val="24"/>
        </w:rPr>
        <w:t>Leasing</w:t>
      </w:r>
    </w:p>
    <w:p w:rsidR="00352A0E" w:rsidRPr="00352A0E" w:rsidRDefault="00352A0E" w:rsidP="00352A0E">
      <w:pPr>
        <w:pStyle w:val="Odstavecseseznamem"/>
        <w:spacing w:after="0"/>
        <w:jc w:val="both"/>
        <w:rPr>
          <w:rFonts w:ascii="Gentium Book Basic" w:hAnsi="Gentium Book Basic"/>
          <w:sz w:val="10"/>
          <w:szCs w:val="10"/>
        </w:rPr>
      </w:pPr>
    </w:p>
    <w:p w:rsidR="00EC0B35" w:rsidRDefault="00EC0B35" w:rsidP="00EC0B35">
      <w:pPr>
        <w:pStyle w:val="Odstavecseseznamem"/>
        <w:numPr>
          <w:ilvl w:val="0"/>
          <w:numId w:val="3"/>
        </w:num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Náklady přímo nesouvisející s projektem.</w:t>
      </w:r>
    </w:p>
    <w:p w:rsidR="00EC0B35" w:rsidRDefault="00EC0B35" w:rsidP="00EC0B35">
      <w:pPr>
        <w:spacing w:after="0"/>
        <w:jc w:val="both"/>
        <w:rPr>
          <w:rFonts w:ascii="Gentium Book Basic" w:hAnsi="Gentium Book Basic"/>
          <w:sz w:val="24"/>
          <w:szCs w:val="24"/>
        </w:rPr>
      </w:pPr>
    </w:p>
    <w:p w:rsidR="00EC0B35" w:rsidRDefault="00EC0B35" w:rsidP="00EC0B35">
      <w:p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Žádosti budou posouzeny a projednány zastupitelstvem obce Vitčice do 30 dnů od podání žádosti. Vlastní hodnocení bude provedeno v souladu s podmínkami grantového říze</w:t>
      </w:r>
      <w:r w:rsidR="00CD4C4A">
        <w:rPr>
          <w:rFonts w:ascii="Gentium Book Basic" w:hAnsi="Gentium Book Basic"/>
          <w:sz w:val="24"/>
          <w:szCs w:val="24"/>
        </w:rPr>
        <w:t>ní a stanove</w:t>
      </w:r>
      <w:r>
        <w:rPr>
          <w:rFonts w:ascii="Gentium Book Basic" w:hAnsi="Gentium Book Basic"/>
          <w:sz w:val="24"/>
          <w:szCs w:val="24"/>
        </w:rPr>
        <w:t xml:space="preserve">ného </w:t>
      </w:r>
      <w:r w:rsidR="00CD4C4A">
        <w:rPr>
          <w:rFonts w:ascii="Gentium Book Basic" w:hAnsi="Gentium Book Basic"/>
          <w:sz w:val="24"/>
          <w:szCs w:val="24"/>
        </w:rPr>
        <w:t>krité</w:t>
      </w:r>
      <w:r>
        <w:rPr>
          <w:rFonts w:ascii="Gentium Book Basic" w:hAnsi="Gentium Book Basic"/>
          <w:sz w:val="24"/>
          <w:szCs w:val="24"/>
        </w:rPr>
        <w:t>ria.</w:t>
      </w:r>
    </w:p>
    <w:p w:rsidR="00EC0B35" w:rsidRDefault="00352A0E" w:rsidP="00EC0B35">
      <w:p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lastRenderedPageBreak/>
        <w:t>Formá</w:t>
      </w:r>
      <w:r w:rsidR="00EC0B35">
        <w:rPr>
          <w:rFonts w:ascii="Gentium Book Basic" w:hAnsi="Gentium Book Basic"/>
          <w:sz w:val="24"/>
          <w:szCs w:val="24"/>
        </w:rPr>
        <w:t>lní a věcná správnost podané žádosti:</w:t>
      </w:r>
    </w:p>
    <w:p w:rsidR="00EC0B35" w:rsidRDefault="00EC0B35" w:rsidP="00EC0B35">
      <w:pPr>
        <w:spacing w:after="0"/>
        <w:jc w:val="both"/>
        <w:rPr>
          <w:rFonts w:ascii="Gentium Book Basic" w:hAnsi="Gentium Book Basic"/>
          <w:sz w:val="24"/>
          <w:szCs w:val="24"/>
        </w:rPr>
      </w:pPr>
    </w:p>
    <w:p w:rsidR="00EC0B35" w:rsidRDefault="00EC0B35" w:rsidP="00EC0B35">
      <w:p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0 –</w:t>
      </w:r>
      <w:r w:rsidR="002C5B87">
        <w:rPr>
          <w:rFonts w:ascii="Gentium Book Basic" w:hAnsi="Gentium Book Basic"/>
          <w:sz w:val="24"/>
          <w:szCs w:val="24"/>
        </w:rPr>
        <w:t xml:space="preserve"> N</w:t>
      </w:r>
      <w:r>
        <w:rPr>
          <w:rFonts w:ascii="Gentium Book Basic" w:hAnsi="Gentium Book Basic"/>
          <w:sz w:val="24"/>
          <w:szCs w:val="24"/>
        </w:rPr>
        <w:t>esplňuje podmínky a neodstranil nedostatky podané žádosti</w:t>
      </w:r>
    </w:p>
    <w:p w:rsidR="00EC0B35" w:rsidRDefault="00EC0B35" w:rsidP="00EC0B35">
      <w:p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3 –</w:t>
      </w:r>
      <w:r w:rsidR="002C5B87">
        <w:rPr>
          <w:rFonts w:ascii="Gentium Book Basic" w:hAnsi="Gentium Book Basic"/>
          <w:sz w:val="24"/>
          <w:szCs w:val="24"/>
        </w:rPr>
        <w:t xml:space="preserve"> D</w:t>
      </w:r>
      <w:r>
        <w:rPr>
          <w:rFonts w:ascii="Gentium Book Basic" w:hAnsi="Gentium Book Basic"/>
          <w:sz w:val="24"/>
          <w:szCs w:val="24"/>
        </w:rPr>
        <w:t>robné nedostatky podané žádosti, které byly v termínu odstraněny</w:t>
      </w:r>
    </w:p>
    <w:p w:rsidR="00EC0B35" w:rsidRDefault="00EC0B35" w:rsidP="00EC0B35">
      <w:p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5 –</w:t>
      </w:r>
      <w:r w:rsidR="002C5B87">
        <w:rPr>
          <w:rFonts w:ascii="Gentium Book Basic" w:hAnsi="Gentium Book Basic"/>
          <w:sz w:val="24"/>
          <w:szCs w:val="24"/>
        </w:rPr>
        <w:t xml:space="preserve"> B</w:t>
      </w:r>
      <w:r>
        <w:rPr>
          <w:rFonts w:ascii="Gentium Book Basic" w:hAnsi="Gentium Book Basic"/>
          <w:sz w:val="24"/>
          <w:szCs w:val="24"/>
        </w:rPr>
        <w:t>ez závad</w:t>
      </w:r>
    </w:p>
    <w:p w:rsidR="002C5B87" w:rsidRDefault="002C5B87" w:rsidP="00EC0B35">
      <w:pPr>
        <w:spacing w:after="0"/>
        <w:jc w:val="both"/>
        <w:rPr>
          <w:rFonts w:ascii="Gentium Book Basic" w:hAnsi="Gentium Book Basic"/>
          <w:sz w:val="24"/>
          <w:szCs w:val="24"/>
        </w:rPr>
      </w:pPr>
    </w:p>
    <w:p w:rsidR="002C5B87" w:rsidRDefault="002C5B87" w:rsidP="00EC0B35">
      <w:pPr>
        <w:spacing w:after="0"/>
        <w:jc w:val="both"/>
        <w:rPr>
          <w:rFonts w:ascii="Gentium Book Basic" w:hAnsi="Gentium Book Basic"/>
          <w:b/>
          <w:sz w:val="24"/>
          <w:szCs w:val="24"/>
        </w:rPr>
      </w:pPr>
      <w:r>
        <w:rPr>
          <w:rFonts w:ascii="Gentium Book Basic" w:hAnsi="Gentium Book Basic"/>
          <w:b/>
          <w:sz w:val="24"/>
          <w:szCs w:val="24"/>
        </w:rPr>
        <w:t>Podklad pro rozhodnutí:</w:t>
      </w:r>
    </w:p>
    <w:p w:rsidR="002C5B87" w:rsidRDefault="002C5B87" w:rsidP="00EC0B35">
      <w:pPr>
        <w:spacing w:after="0"/>
        <w:jc w:val="both"/>
        <w:rPr>
          <w:rFonts w:ascii="Gentium Book Basic" w:hAnsi="Gentium Book Basic"/>
          <w:b/>
          <w:sz w:val="24"/>
          <w:szCs w:val="24"/>
        </w:rPr>
      </w:pPr>
    </w:p>
    <w:p w:rsidR="002C5B87" w:rsidRDefault="002C5B87" w:rsidP="00EC0B35">
      <w:pPr>
        <w:spacing w:after="0"/>
        <w:jc w:val="both"/>
        <w:rPr>
          <w:rFonts w:ascii="Gentium Book Basic" w:hAnsi="Gentium Book Basic"/>
          <w:sz w:val="24"/>
          <w:szCs w:val="24"/>
        </w:rPr>
      </w:pPr>
      <w:r w:rsidRPr="002C5B87">
        <w:rPr>
          <w:rFonts w:ascii="Gentium Book Basic" w:hAnsi="Gentium Book Basic"/>
          <w:sz w:val="24"/>
          <w:szCs w:val="24"/>
        </w:rPr>
        <w:t xml:space="preserve">0 </w:t>
      </w:r>
      <w:r>
        <w:rPr>
          <w:rFonts w:ascii="Gentium Book Basic" w:hAnsi="Gentium Book Basic"/>
          <w:sz w:val="24"/>
          <w:szCs w:val="24"/>
        </w:rPr>
        <w:t>–</w:t>
      </w:r>
      <w:r w:rsidRPr="002C5B87">
        <w:rPr>
          <w:rFonts w:ascii="Gentium Book Basic" w:hAnsi="Gentium Book Basic"/>
          <w:sz w:val="24"/>
          <w:szCs w:val="24"/>
        </w:rPr>
        <w:t xml:space="preserve"> </w:t>
      </w:r>
      <w:r>
        <w:rPr>
          <w:rFonts w:ascii="Gentium Book Basic" w:hAnsi="Gentium Book Basic"/>
          <w:sz w:val="24"/>
          <w:szCs w:val="24"/>
        </w:rPr>
        <w:t>Nevyhovět podané žádosti</w:t>
      </w:r>
    </w:p>
    <w:p w:rsidR="002C5B87" w:rsidRDefault="002C5B87" w:rsidP="00EC0B35">
      <w:p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3 - Vyhovět, může být krácena výše poskytnuté dotace</w:t>
      </w:r>
    </w:p>
    <w:p w:rsidR="002C5B87" w:rsidRDefault="002C5B87" w:rsidP="00EC0B35">
      <w:p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5 – Vyhovět žádosti</w:t>
      </w:r>
    </w:p>
    <w:p w:rsidR="002C5B87" w:rsidRDefault="002C5B87" w:rsidP="00EC0B35">
      <w:pPr>
        <w:spacing w:after="0"/>
        <w:jc w:val="both"/>
        <w:rPr>
          <w:rFonts w:ascii="Gentium Book Basic" w:hAnsi="Gentium Book Basic"/>
          <w:sz w:val="24"/>
          <w:szCs w:val="24"/>
        </w:rPr>
      </w:pPr>
    </w:p>
    <w:p w:rsidR="002C5B87" w:rsidRDefault="002C5B87" w:rsidP="00EC0B35">
      <w:p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Harmonogram grantového řízení</w:t>
      </w:r>
    </w:p>
    <w:p w:rsidR="002C5B87" w:rsidRDefault="002C5B87" w:rsidP="00EC0B35">
      <w:pPr>
        <w:spacing w:after="0"/>
        <w:jc w:val="both"/>
        <w:rPr>
          <w:rFonts w:ascii="Gentium Book Basic" w:hAnsi="Gentium Book Basic"/>
          <w:sz w:val="24"/>
          <w:szCs w:val="24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3261"/>
        <w:gridCol w:w="5919"/>
      </w:tblGrid>
      <w:tr w:rsidR="002C5B87" w:rsidTr="002C5B87">
        <w:tc>
          <w:tcPr>
            <w:tcW w:w="3261" w:type="dxa"/>
          </w:tcPr>
          <w:p w:rsidR="002C5B87" w:rsidRPr="002C5B87" w:rsidRDefault="002C5B87" w:rsidP="002C5B87">
            <w:pPr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  <w:r w:rsidRPr="002C5B87">
              <w:rPr>
                <w:rFonts w:ascii="Gentium Book Basic" w:hAnsi="Gentium Book Basic"/>
                <w:b/>
                <w:sz w:val="24"/>
                <w:szCs w:val="24"/>
              </w:rPr>
              <w:t>01. 03. 2018</w:t>
            </w:r>
          </w:p>
        </w:tc>
        <w:tc>
          <w:tcPr>
            <w:tcW w:w="5919" w:type="dxa"/>
          </w:tcPr>
          <w:p w:rsidR="002C5B87" w:rsidRDefault="002C5B87" w:rsidP="00EC0B35">
            <w:pPr>
              <w:jc w:val="both"/>
              <w:rPr>
                <w:rFonts w:ascii="Gentium Book Basic" w:hAnsi="Gentium Book Basic"/>
                <w:sz w:val="24"/>
                <w:szCs w:val="24"/>
              </w:rPr>
            </w:pPr>
            <w:r>
              <w:rPr>
                <w:rFonts w:ascii="Gentium Book Basic" w:hAnsi="Gentium Book Basic"/>
                <w:sz w:val="24"/>
                <w:szCs w:val="24"/>
              </w:rPr>
              <w:t>Vypsání grantového řízení a zveřejnění na internetových stránkách obce</w:t>
            </w:r>
          </w:p>
        </w:tc>
      </w:tr>
      <w:tr w:rsidR="002C5B87" w:rsidTr="002C5B87">
        <w:tc>
          <w:tcPr>
            <w:tcW w:w="3261" w:type="dxa"/>
          </w:tcPr>
          <w:p w:rsidR="002C5B87" w:rsidRPr="002C5B87" w:rsidRDefault="002C5B87" w:rsidP="002C5B87">
            <w:pPr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  <w:r w:rsidRPr="002C5B87">
              <w:rPr>
                <w:rFonts w:ascii="Gentium Book Basic" w:hAnsi="Gentium Book Basic"/>
                <w:b/>
                <w:sz w:val="24"/>
                <w:szCs w:val="24"/>
              </w:rPr>
              <w:t>01. 03.</w:t>
            </w:r>
            <w:r>
              <w:rPr>
                <w:rFonts w:ascii="Gentium Book Basic" w:hAnsi="Gentium Book Basic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5919" w:type="dxa"/>
          </w:tcPr>
          <w:p w:rsidR="002C5B87" w:rsidRDefault="002C5B87" w:rsidP="00EC0B35">
            <w:pPr>
              <w:jc w:val="both"/>
              <w:rPr>
                <w:rFonts w:ascii="Gentium Book Basic" w:hAnsi="Gentium Book Basic"/>
                <w:sz w:val="24"/>
                <w:szCs w:val="24"/>
              </w:rPr>
            </w:pPr>
            <w:r>
              <w:rPr>
                <w:rFonts w:ascii="Gentium Book Basic" w:hAnsi="Gentium Book Basic"/>
                <w:sz w:val="24"/>
                <w:szCs w:val="24"/>
              </w:rPr>
              <w:t>Termín podávání žádostí o dotaci do Programu na poskytnutí dotace na demolici stavby s následnou výstavbou nového rodinného domu</w:t>
            </w:r>
          </w:p>
        </w:tc>
      </w:tr>
      <w:tr w:rsidR="002C5B87" w:rsidTr="002C5B87">
        <w:tc>
          <w:tcPr>
            <w:tcW w:w="3261" w:type="dxa"/>
          </w:tcPr>
          <w:p w:rsidR="002C5B87" w:rsidRPr="002C5B87" w:rsidRDefault="002C5B87" w:rsidP="00EC0B35">
            <w:pPr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  <w:r w:rsidRPr="002C5B87">
              <w:rPr>
                <w:rFonts w:ascii="Gentium Book Basic" w:hAnsi="Gentium Book Basic"/>
                <w:b/>
                <w:sz w:val="24"/>
                <w:szCs w:val="24"/>
              </w:rPr>
              <w:t xml:space="preserve">Do </w:t>
            </w:r>
            <w:r>
              <w:rPr>
                <w:rFonts w:ascii="Gentium Book Basic" w:hAnsi="Gentium Book Basic"/>
                <w:b/>
                <w:sz w:val="24"/>
                <w:szCs w:val="24"/>
              </w:rPr>
              <w:t>30 dnů od přijetí žádosti</w:t>
            </w:r>
          </w:p>
        </w:tc>
        <w:tc>
          <w:tcPr>
            <w:tcW w:w="5919" w:type="dxa"/>
          </w:tcPr>
          <w:p w:rsidR="002C5B87" w:rsidRDefault="002C5B87" w:rsidP="00EC0B35">
            <w:pPr>
              <w:jc w:val="both"/>
              <w:rPr>
                <w:rFonts w:ascii="Gentium Book Basic" w:hAnsi="Gentium Book Basic"/>
                <w:sz w:val="24"/>
                <w:szCs w:val="24"/>
              </w:rPr>
            </w:pPr>
            <w:r>
              <w:rPr>
                <w:rFonts w:ascii="Gentium Book Basic" w:hAnsi="Gentium Book Basic"/>
                <w:sz w:val="24"/>
                <w:szCs w:val="24"/>
              </w:rPr>
              <w:t>Posouzení a schválení Zastupitelstvem obce Vitčice</w:t>
            </w:r>
          </w:p>
        </w:tc>
      </w:tr>
      <w:tr w:rsidR="002C5B87" w:rsidTr="002C5B87">
        <w:tc>
          <w:tcPr>
            <w:tcW w:w="3261" w:type="dxa"/>
          </w:tcPr>
          <w:p w:rsidR="002C5B87" w:rsidRPr="002C5B87" w:rsidRDefault="002C5B87" w:rsidP="00EC0B35">
            <w:pPr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  <w:r>
              <w:rPr>
                <w:rFonts w:ascii="Gentium Book Basic" w:hAnsi="Gentium Book Basic"/>
                <w:b/>
                <w:sz w:val="24"/>
                <w:szCs w:val="24"/>
              </w:rPr>
              <w:t>Vyúčtování</w:t>
            </w:r>
          </w:p>
        </w:tc>
        <w:tc>
          <w:tcPr>
            <w:tcW w:w="5919" w:type="dxa"/>
          </w:tcPr>
          <w:p w:rsidR="002C5B87" w:rsidRDefault="002C5B87" w:rsidP="00EC0B35">
            <w:pPr>
              <w:jc w:val="both"/>
              <w:rPr>
                <w:rFonts w:ascii="Gentium Book Basic" w:hAnsi="Gentium Book Basic"/>
                <w:sz w:val="24"/>
                <w:szCs w:val="24"/>
              </w:rPr>
            </w:pPr>
            <w:r>
              <w:rPr>
                <w:rFonts w:ascii="Gentium Book Basic" w:hAnsi="Gentium Book Basic"/>
                <w:sz w:val="24"/>
                <w:szCs w:val="24"/>
              </w:rPr>
              <w:t>Vyúčtování dle Smlouvy</w:t>
            </w:r>
          </w:p>
        </w:tc>
      </w:tr>
    </w:tbl>
    <w:p w:rsidR="002C5B87" w:rsidRPr="002C5B87" w:rsidRDefault="002C5B87" w:rsidP="00EC0B35">
      <w:pPr>
        <w:spacing w:after="0"/>
        <w:jc w:val="both"/>
        <w:rPr>
          <w:rFonts w:ascii="Gentium Book Basic" w:hAnsi="Gentium Book Basic"/>
          <w:sz w:val="24"/>
          <w:szCs w:val="24"/>
        </w:rPr>
      </w:pPr>
    </w:p>
    <w:p w:rsidR="002C5B87" w:rsidRDefault="002C5B87" w:rsidP="00B53C63">
      <w:pPr>
        <w:spacing w:after="0"/>
        <w:jc w:val="both"/>
        <w:rPr>
          <w:rFonts w:ascii="Gentium Book Basic" w:hAnsi="Gentium Book Basic"/>
          <w:sz w:val="24"/>
          <w:szCs w:val="24"/>
        </w:rPr>
      </w:pPr>
      <w:r w:rsidRPr="002C5B87">
        <w:rPr>
          <w:rFonts w:ascii="Gentium Book Basic" w:hAnsi="Gentium Book Basic"/>
          <w:sz w:val="24"/>
          <w:szCs w:val="24"/>
        </w:rPr>
        <w:t>Žadatelé</w:t>
      </w:r>
      <w:r>
        <w:rPr>
          <w:rFonts w:ascii="Gentium Book Basic" w:hAnsi="Gentium Book Basic"/>
          <w:sz w:val="24"/>
          <w:szCs w:val="24"/>
        </w:rPr>
        <w:t xml:space="preserve"> budou vyrozuměni o výsledcích do 10 dnů od projednání a schválení v zastupitelstvu obce Vitčice. S žadateli, jejichž žádost schválí zastupitelstvo, bude následně uzavřená písemná Smlouva. Pokud žadatel do 6 let od podpisu Smlouvy nepodá na obecní úřad vyúčtování, bude Smlouva ze strany poskytovatele dotace (Obce Vitčice) zrušena.</w:t>
      </w:r>
    </w:p>
    <w:p w:rsidR="00CD4C4A" w:rsidRDefault="00CD4C4A" w:rsidP="00B53C63">
      <w:pPr>
        <w:spacing w:after="0"/>
        <w:jc w:val="both"/>
        <w:rPr>
          <w:rFonts w:ascii="Gentium Book Basic" w:hAnsi="Gentium Book Basic"/>
          <w:sz w:val="24"/>
          <w:szCs w:val="24"/>
        </w:rPr>
      </w:pPr>
    </w:p>
    <w:p w:rsidR="00CD4C4A" w:rsidRDefault="00CD4C4A" w:rsidP="00B53C63">
      <w:p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Žadatelé o dotaci mohou své žádosti konzultovat ještě před jejich podáním se starostou.</w:t>
      </w:r>
    </w:p>
    <w:p w:rsidR="00CD4C4A" w:rsidRDefault="00CD4C4A" w:rsidP="00B53C63">
      <w:pPr>
        <w:spacing w:after="0"/>
        <w:jc w:val="both"/>
        <w:rPr>
          <w:rFonts w:ascii="Gentium Book Basic" w:hAnsi="Gentium Book Basic"/>
          <w:sz w:val="24"/>
          <w:szCs w:val="24"/>
        </w:rPr>
      </w:pPr>
    </w:p>
    <w:p w:rsidR="00CD4C4A" w:rsidRDefault="00CD4C4A" w:rsidP="00B53C63">
      <w:pPr>
        <w:spacing w:after="0"/>
        <w:jc w:val="both"/>
        <w:rPr>
          <w:rFonts w:ascii="Gentium Book Basic" w:hAnsi="Gentium Book Basic"/>
          <w:b/>
          <w:sz w:val="24"/>
          <w:szCs w:val="24"/>
        </w:rPr>
      </w:pPr>
      <w:r w:rsidRPr="00CD4C4A">
        <w:rPr>
          <w:rFonts w:ascii="Gentium Book Basic" w:hAnsi="Gentium Book Basic"/>
          <w:b/>
          <w:sz w:val="24"/>
          <w:szCs w:val="24"/>
        </w:rPr>
        <w:t xml:space="preserve">Formuláře žádosti o dotaci získáte v kanceláři Obecního úřadu ve Vitčicích nebo na webových stránkách obce: </w:t>
      </w:r>
      <w:hyperlink r:id="rId7" w:history="1">
        <w:r w:rsidRPr="00CD4C4A">
          <w:rPr>
            <w:rStyle w:val="Hypertextovodkaz"/>
            <w:rFonts w:ascii="Gentium Book Basic" w:hAnsi="Gentium Book Basic"/>
            <w:b/>
            <w:sz w:val="24"/>
            <w:szCs w:val="24"/>
          </w:rPr>
          <w:t>www.vitcice.cz</w:t>
        </w:r>
      </w:hyperlink>
      <w:r w:rsidRPr="00CD4C4A">
        <w:rPr>
          <w:rFonts w:ascii="Gentium Book Basic" w:hAnsi="Gentium Book Basic"/>
          <w:b/>
          <w:sz w:val="24"/>
          <w:szCs w:val="24"/>
        </w:rPr>
        <w:t xml:space="preserve">. Podmínky programu jsou zveřejnění na internetových stránkách obce: </w:t>
      </w:r>
      <w:hyperlink r:id="rId8" w:history="1">
        <w:r w:rsidRPr="00CD4C4A">
          <w:rPr>
            <w:rStyle w:val="Hypertextovodkaz"/>
            <w:rFonts w:ascii="Gentium Book Basic" w:hAnsi="Gentium Book Basic"/>
            <w:b/>
            <w:sz w:val="24"/>
            <w:szCs w:val="24"/>
          </w:rPr>
          <w:t>www.vitcice.cz</w:t>
        </w:r>
      </w:hyperlink>
    </w:p>
    <w:p w:rsidR="00CD4C4A" w:rsidRDefault="00CD4C4A" w:rsidP="00B53C63">
      <w:pPr>
        <w:spacing w:after="0"/>
        <w:jc w:val="both"/>
        <w:rPr>
          <w:rFonts w:ascii="Gentium Book Basic" w:hAnsi="Gentium Book Basic"/>
          <w:b/>
          <w:sz w:val="24"/>
          <w:szCs w:val="24"/>
        </w:rPr>
      </w:pPr>
    </w:p>
    <w:p w:rsidR="00CD4C4A" w:rsidRDefault="00CD4C4A" w:rsidP="00B53C63">
      <w:p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Vyplněnou žádost zašlete nebo odevzdejte na:</w:t>
      </w:r>
    </w:p>
    <w:p w:rsidR="00CD4C4A" w:rsidRDefault="00CD4C4A" w:rsidP="00B53C63">
      <w:p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Obecní úřad Vitčice</w:t>
      </w:r>
    </w:p>
    <w:p w:rsidR="00CD4C4A" w:rsidRDefault="00CD4C4A" w:rsidP="00B53C63">
      <w:p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Vitčice č. p. 31; 798 27 Němčice nad Hanou</w:t>
      </w:r>
    </w:p>
    <w:p w:rsidR="00CD4C4A" w:rsidRDefault="00CD4C4A" w:rsidP="00B53C63">
      <w:p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Nebo do datové schránky obce v elektronické podobě podepsané uznávaným elektronickým podpisem.</w:t>
      </w:r>
    </w:p>
    <w:p w:rsidR="00CD4C4A" w:rsidRDefault="00CD4C4A" w:rsidP="00B53C63">
      <w:p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Číslo datové schránky: p85ash7</w:t>
      </w:r>
    </w:p>
    <w:p w:rsidR="00CD4C4A" w:rsidRDefault="00CD4C4A" w:rsidP="00B53C63">
      <w:pPr>
        <w:spacing w:after="0"/>
        <w:jc w:val="both"/>
        <w:rPr>
          <w:rFonts w:ascii="Gentium Book Basic" w:hAnsi="Gentium Book Basic"/>
          <w:sz w:val="24"/>
          <w:szCs w:val="24"/>
        </w:rPr>
      </w:pPr>
    </w:p>
    <w:p w:rsidR="00CD4C4A" w:rsidRDefault="00CD4C4A" w:rsidP="00B53C63">
      <w:p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Informace podá:</w:t>
      </w:r>
    </w:p>
    <w:p w:rsidR="00CD4C4A" w:rsidRDefault="00CD4C4A" w:rsidP="00B53C63">
      <w:p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Mojmír Grepl – starosta</w:t>
      </w:r>
    </w:p>
    <w:p w:rsidR="00CD4C4A" w:rsidRDefault="00CD4C4A" w:rsidP="00B53C63">
      <w:p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Telefon: 582 388 052</w:t>
      </w:r>
    </w:p>
    <w:p w:rsidR="00CD4C4A" w:rsidRDefault="00CD4C4A" w:rsidP="00B53C63">
      <w:p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 xml:space="preserve">E-mail: </w:t>
      </w:r>
      <w:hyperlink r:id="rId9" w:history="1">
        <w:r w:rsidRPr="00C24989">
          <w:rPr>
            <w:rStyle w:val="Hypertextovodkaz"/>
            <w:rFonts w:ascii="Gentium Book Basic" w:hAnsi="Gentium Book Basic"/>
            <w:sz w:val="24"/>
            <w:szCs w:val="24"/>
          </w:rPr>
          <w:t>obec@vitcice.cz</w:t>
        </w:r>
      </w:hyperlink>
    </w:p>
    <w:p w:rsidR="00CD4C4A" w:rsidRDefault="00CD4C4A" w:rsidP="00B53C63">
      <w:pPr>
        <w:spacing w:after="0"/>
        <w:jc w:val="both"/>
        <w:rPr>
          <w:rFonts w:ascii="Gentium Book Basic" w:hAnsi="Gentium Book Basic"/>
          <w:sz w:val="24"/>
          <w:szCs w:val="24"/>
        </w:rPr>
      </w:pPr>
    </w:p>
    <w:p w:rsidR="00CD4C4A" w:rsidRPr="00CD4C4A" w:rsidRDefault="00CD4C4A" w:rsidP="00B53C63">
      <w:p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Schváleno zastupitelstvem obce Vitčice, konaného dne 1. února 2018, usnesením číslo</w:t>
      </w:r>
      <w:r w:rsidR="002E1DBA">
        <w:rPr>
          <w:rFonts w:ascii="Gentium Book Basic" w:hAnsi="Gentium Book Basic"/>
          <w:sz w:val="24"/>
          <w:szCs w:val="24"/>
        </w:rPr>
        <w:t xml:space="preserve"> 140.</w:t>
      </w:r>
    </w:p>
    <w:p w:rsidR="00CD4C4A" w:rsidRDefault="00CD4C4A" w:rsidP="00B53C63">
      <w:pPr>
        <w:spacing w:after="0"/>
        <w:jc w:val="both"/>
        <w:rPr>
          <w:rFonts w:ascii="Gentium Book Basic" w:hAnsi="Gentium Book Basic"/>
          <w:sz w:val="24"/>
          <w:szCs w:val="24"/>
        </w:rPr>
      </w:pPr>
    </w:p>
    <w:sectPr w:rsidR="00CD4C4A" w:rsidSect="00D3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ntium Book Basic">
    <w:panose1 w:val="02000503060000020004"/>
    <w:charset w:val="EE"/>
    <w:family w:val="auto"/>
    <w:pitch w:val="variable"/>
    <w:sig w:usb0="A000007F" w:usb1="4000204A" w:usb2="00000000" w:usb3="00000000" w:csb0="0000001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294_"/>
      </v:shape>
    </w:pict>
  </w:numPicBullet>
  <w:abstractNum w:abstractNumId="0">
    <w:nsid w:val="22ED0B6F"/>
    <w:multiLevelType w:val="hybridMultilevel"/>
    <w:tmpl w:val="C1D0C522"/>
    <w:lvl w:ilvl="0" w:tplc="92E6ED0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93286"/>
    <w:multiLevelType w:val="hybridMultilevel"/>
    <w:tmpl w:val="3AA42DEC"/>
    <w:lvl w:ilvl="0" w:tplc="3C5CE9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30BA9"/>
    <w:multiLevelType w:val="hybridMultilevel"/>
    <w:tmpl w:val="F886F876"/>
    <w:lvl w:ilvl="0" w:tplc="3C5CE9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77E41"/>
    <w:multiLevelType w:val="hybridMultilevel"/>
    <w:tmpl w:val="9CF4AD3E"/>
    <w:lvl w:ilvl="0" w:tplc="3C5CE9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029A2"/>
    <w:multiLevelType w:val="hybridMultilevel"/>
    <w:tmpl w:val="0736F5F8"/>
    <w:lvl w:ilvl="0" w:tplc="0848F83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3C63"/>
    <w:rsid w:val="00000C80"/>
    <w:rsid w:val="001C1894"/>
    <w:rsid w:val="002C5B87"/>
    <w:rsid w:val="002E1DBA"/>
    <w:rsid w:val="00352A0E"/>
    <w:rsid w:val="00410151"/>
    <w:rsid w:val="00630651"/>
    <w:rsid w:val="00681869"/>
    <w:rsid w:val="006A5F7D"/>
    <w:rsid w:val="006F12FC"/>
    <w:rsid w:val="00727417"/>
    <w:rsid w:val="00766C97"/>
    <w:rsid w:val="008A5A3D"/>
    <w:rsid w:val="009150AE"/>
    <w:rsid w:val="00A907CE"/>
    <w:rsid w:val="00B34B8E"/>
    <w:rsid w:val="00B53C63"/>
    <w:rsid w:val="00C67D98"/>
    <w:rsid w:val="00CD4C4A"/>
    <w:rsid w:val="00D32A3D"/>
    <w:rsid w:val="00EC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0AE"/>
  </w:style>
  <w:style w:type="paragraph" w:styleId="Nadpis1">
    <w:name w:val="heading 1"/>
    <w:basedOn w:val="Normln"/>
    <w:next w:val="Normln"/>
    <w:link w:val="Nadpis1Char"/>
    <w:uiPriority w:val="9"/>
    <w:qFormat/>
    <w:rsid w:val="009150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50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50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150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150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150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150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150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150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50A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150AE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150A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sid w:val="009150A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rsid w:val="009150A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rsid w:val="009150AE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150A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9150AE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150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150A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9150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9150AE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9150AE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9150AE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9150AE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150AE"/>
  </w:style>
  <w:style w:type="paragraph" w:styleId="Odstavecseseznamem">
    <w:name w:val="List Paragraph"/>
    <w:basedOn w:val="Normln"/>
    <w:uiPriority w:val="34"/>
    <w:qFormat/>
    <w:rsid w:val="009150AE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9150AE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9150AE"/>
    <w:rPr>
      <w:rFonts w:eastAsiaTheme="majorEastAsia" w:cstheme="majorBidi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150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150A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9150AE"/>
    <w:rPr>
      <w:i/>
      <w:iCs/>
    </w:rPr>
  </w:style>
  <w:style w:type="character" w:styleId="Zdraznnintenzivn">
    <w:name w:val="Intense Emphasis"/>
    <w:uiPriority w:val="21"/>
    <w:qFormat/>
    <w:rsid w:val="009150AE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9150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9150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9150AE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150AE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C67D9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C5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c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tc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cice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ec@vitcice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820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Ferencova</dc:creator>
  <cp:lastModifiedBy>Ferencova</cp:lastModifiedBy>
  <cp:revision>8</cp:revision>
  <dcterms:created xsi:type="dcterms:W3CDTF">2018-01-26T13:26:00Z</dcterms:created>
  <dcterms:modified xsi:type="dcterms:W3CDTF">2018-05-07T16:52:00Z</dcterms:modified>
</cp:coreProperties>
</file>