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D9" w:rsidRDefault="002A08D9" w:rsidP="002A08D9">
      <w:pPr>
        <w:pStyle w:val="Zkladntext2"/>
        <w:spacing w:after="0" w:line="312" w:lineRule="auto"/>
        <w:rPr>
          <w:rFonts w:ascii="Arial Narrow" w:hAnsi="Arial Narrow" w:cs="Arial"/>
          <w:b/>
          <w:color w:val="000000"/>
        </w:rPr>
      </w:pPr>
      <w:r w:rsidRPr="0077769C">
        <w:rPr>
          <w:rFonts w:ascii="Arial Narrow" w:hAnsi="Arial Narrow" w:cs="Arial"/>
          <w:b/>
        </w:rPr>
        <w:t xml:space="preserve">Příloha </w:t>
      </w:r>
      <w:proofErr w:type="gramStart"/>
      <w:r>
        <w:rPr>
          <w:rFonts w:ascii="Arial Narrow" w:hAnsi="Arial Narrow" w:cs="Arial"/>
          <w:b/>
        </w:rPr>
        <w:t>číslo 2  k O</w:t>
      </w:r>
      <w:r w:rsidRPr="0077769C">
        <w:rPr>
          <w:rFonts w:ascii="Arial Narrow" w:hAnsi="Arial Narrow" w:cs="Arial"/>
          <w:b/>
        </w:rPr>
        <w:t>becně</w:t>
      </w:r>
      <w:proofErr w:type="gramEnd"/>
      <w:r w:rsidRPr="0077769C">
        <w:rPr>
          <w:rFonts w:ascii="Arial Narrow" w:hAnsi="Arial Narrow" w:cs="Arial"/>
          <w:b/>
        </w:rPr>
        <w:t xml:space="preserve"> závazné vyhlášce obce </w:t>
      </w:r>
      <w:proofErr w:type="spellStart"/>
      <w:r w:rsidRPr="0077769C">
        <w:rPr>
          <w:rFonts w:ascii="Arial Narrow" w:hAnsi="Arial Narrow" w:cs="Arial"/>
          <w:b/>
        </w:rPr>
        <w:t>Vitčice</w:t>
      </w:r>
      <w:proofErr w:type="spellEnd"/>
      <w:r w:rsidRPr="0077769C">
        <w:rPr>
          <w:rFonts w:ascii="Arial Narrow" w:hAnsi="Arial Narrow" w:cs="Arial"/>
          <w:b/>
        </w:rPr>
        <w:t xml:space="preserve"> č. 1/2013, </w:t>
      </w:r>
      <w:r w:rsidRPr="0077769C">
        <w:rPr>
          <w:rFonts w:ascii="Arial Narrow" w:hAnsi="Arial Narrow" w:cs="Arial"/>
          <w:b/>
          <w:color w:val="000000"/>
        </w:rPr>
        <w:t xml:space="preserve">kterou se stanovují pravidla pro pohyb psů na veřejném prostranství v obci </w:t>
      </w:r>
      <w:proofErr w:type="spellStart"/>
      <w:r w:rsidRPr="0077769C">
        <w:rPr>
          <w:rFonts w:ascii="Arial Narrow" w:hAnsi="Arial Narrow" w:cs="Arial"/>
          <w:b/>
          <w:color w:val="000000"/>
        </w:rPr>
        <w:t>Vitčice</w:t>
      </w:r>
      <w:proofErr w:type="spellEnd"/>
      <w:r w:rsidRPr="0077769C">
        <w:rPr>
          <w:rFonts w:ascii="Arial Narrow" w:hAnsi="Arial Narrow" w:cs="Arial"/>
          <w:b/>
          <w:color w:val="000000"/>
        </w:rPr>
        <w:t>.</w:t>
      </w:r>
    </w:p>
    <w:p w:rsidR="002A08D9" w:rsidRDefault="002A08D9" w:rsidP="002A08D9">
      <w:pPr>
        <w:tabs>
          <w:tab w:val="left" w:pos="4230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15875</wp:posOffset>
            </wp:positionV>
            <wp:extent cx="8681710" cy="5734050"/>
            <wp:effectExtent l="19050" t="0" r="5090" b="0"/>
            <wp:wrapNone/>
            <wp:docPr id="2" name="obrázek 1" descr="C:\Users\Czechpoint\Desktop\OZV - Pohyb psů\příloha č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OZV - Pohyb psů\příloha č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846" cy="57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tab/>
      </w:r>
    </w:p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/>
    <w:p w:rsidR="002A08D9" w:rsidRDefault="002A08D9">
      <w:r>
        <w:rPr>
          <w:noProof/>
          <w:lang w:eastAsia="cs-CZ"/>
        </w:rPr>
        <w:pict>
          <v:rect id="_x0000_s1026" style="position:absolute;margin-left:-5.6pt;margin-top:48.7pt;width:30pt;height:19.5pt;z-index:251660288" fillcolor="yellow"/>
        </w:pict>
      </w:r>
      <w:r>
        <w:t xml:space="preserve">    Pohyb psů pouze na vodítku</w:t>
      </w:r>
    </w:p>
    <w:sectPr w:rsidR="002A08D9" w:rsidSect="002A08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C3" w:rsidRDefault="008937C3" w:rsidP="002A08D9">
      <w:pPr>
        <w:spacing w:after="0" w:line="240" w:lineRule="auto"/>
      </w:pPr>
      <w:r>
        <w:separator/>
      </w:r>
    </w:p>
  </w:endnote>
  <w:endnote w:type="continuationSeparator" w:id="0">
    <w:p w:rsidR="008937C3" w:rsidRDefault="008937C3" w:rsidP="002A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D9" w:rsidRPr="002A08D9" w:rsidRDefault="002A08D9">
    <w:pPr>
      <w:pStyle w:val="Zpat"/>
      <w:rPr>
        <w:b/>
      </w:rPr>
    </w:pPr>
    <w:r>
      <w:t xml:space="preserve">                  </w:t>
    </w:r>
    <w:r w:rsidRPr="002A08D9">
      <w:rPr>
        <w:b/>
      </w:rPr>
      <w:t>Pohyb psů pouze na vodítku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C3" w:rsidRDefault="008937C3" w:rsidP="002A08D9">
      <w:pPr>
        <w:spacing w:after="0" w:line="240" w:lineRule="auto"/>
      </w:pPr>
      <w:r>
        <w:separator/>
      </w:r>
    </w:p>
  </w:footnote>
  <w:footnote w:type="continuationSeparator" w:id="0">
    <w:p w:rsidR="008937C3" w:rsidRDefault="008937C3" w:rsidP="002A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D9"/>
    <w:rsid w:val="000C74D3"/>
    <w:rsid w:val="002A08D9"/>
    <w:rsid w:val="0089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A08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A08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A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08D9"/>
  </w:style>
  <w:style w:type="paragraph" w:styleId="Zpat">
    <w:name w:val="footer"/>
    <w:basedOn w:val="Normln"/>
    <w:link w:val="ZpatChar"/>
    <w:uiPriority w:val="99"/>
    <w:semiHidden/>
    <w:unhideWhenUsed/>
    <w:rsid w:val="002A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FCDD-723D-4BAA-8418-5E541463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2013-12-12T17:06:00Z</dcterms:created>
  <dcterms:modified xsi:type="dcterms:W3CDTF">2013-12-12T17:14:00Z</dcterms:modified>
</cp:coreProperties>
</file>